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1933" w:rsidRPr="00F61319" w:rsidRDefault="00A31933" w:rsidP="00A31933">
      <w:pPr>
        <w:pStyle w:val="Normln2"/>
        <w:widowControl/>
        <w:numPr>
          <w:ilvl w:val="0"/>
          <w:numId w:val="8"/>
        </w:numPr>
        <w:rPr>
          <w:rFonts w:ascii="ISOCPEUR" w:hAnsi="ISOCPEUR"/>
          <w:b/>
          <w:snapToGrid/>
          <w:szCs w:val="24"/>
        </w:rPr>
      </w:pPr>
      <w:r w:rsidRPr="00F61319">
        <w:rPr>
          <w:rFonts w:ascii="ISOCPEUR" w:hAnsi="ISOCPEUR"/>
          <w:b/>
          <w:snapToGrid/>
          <w:szCs w:val="24"/>
        </w:rPr>
        <w:t>Identifikační údaje objektu</w:t>
      </w:r>
    </w:p>
    <w:p w:rsidR="00A31933" w:rsidRPr="00F61319" w:rsidRDefault="00A31933" w:rsidP="00A31933">
      <w:pPr>
        <w:pStyle w:val="Normln2"/>
        <w:widowControl/>
        <w:ind w:left="720"/>
        <w:rPr>
          <w:rFonts w:ascii="ISOCPEUR" w:hAnsi="ISOCPEUR"/>
          <w:snapToGrid/>
          <w:szCs w:val="24"/>
        </w:rPr>
      </w:pPr>
    </w:p>
    <w:p w:rsidR="000C2508" w:rsidRPr="00827B4E" w:rsidRDefault="000C2508" w:rsidP="000C2508">
      <w:pPr>
        <w:pStyle w:val="Zhlav"/>
        <w:rPr>
          <w:rFonts w:ascii="ISOCPEUR" w:hAnsi="ISOCPEUR"/>
          <w:bCs/>
          <w:sz w:val="28"/>
          <w:szCs w:val="28"/>
        </w:rPr>
      </w:pPr>
      <w:r w:rsidRPr="00827B4E">
        <w:rPr>
          <w:rFonts w:ascii="ISOCPEUR" w:hAnsi="ISOCPEUR"/>
          <w:bCs/>
          <w:sz w:val="28"/>
          <w:szCs w:val="28"/>
        </w:rPr>
        <w:t>Vrskmaň – místní část Zaječice – vybudování parkovacích stání a chodníku</w:t>
      </w:r>
    </w:p>
    <w:p w:rsidR="00305400" w:rsidRPr="00F61319" w:rsidRDefault="00305400" w:rsidP="00305400">
      <w:pPr>
        <w:pStyle w:val="Zkladntext"/>
        <w:ind w:firstLine="708"/>
        <w:jc w:val="both"/>
        <w:rPr>
          <w:rFonts w:ascii="ISOCPEUR" w:hAnsi="ISOCPEUR"/>
          <w:b/>
          <w:snapToGrid w:val="0"/>
          <w:szCs w:val="24"/>
        </w:rPr>
      </w:pPr>
    </w:p>
    <w:p w:rsidR="000C2508" w:rsidRPr="000C2508" w:rsidRDefault="000C2508" w:rsidP="000C2508">
      <w:pPr>
        <w:pStyle w:val="Odstavecseseznamem"/>
        <w:rPr>
          <w:rFonts w:ascii="ISOCPEUR" w:hAnsi="ISOCPEUR"/>
        </w:rPr>
      </w:pPr>
      <w:r w:rsidRPr="000C2508">
        <w:rPr>
          <w:rFonts w:ascii="ISOCPEUR" w:hAnsi="ISOCPEUR"/>
        </w:rPr>
        <w:t>kraj:</w:t>
      </w:r>
      <w:r w:rsidRPr="000C2508">
        <w:rPr>
          <w:rFonts w:ascii="ISOCPEUR" w:hAnsi="ISOCPEUR"/>
        </w:rPr>
        <w:tab/>
      </w:r>
      <w:r w:rsidRPr="000C2508">
        <w:rPr>
          <w:rFonts w:ascii="ISOCPEUR" w:hAnsi="ISOCPEUR"/>
        </w:rPr>
        <w:tab/>
      </w:r>
      <w:r w:rsidRPr="000C2508">
        <w:rPr>
          <w:rFonts w:ascii="ISOCPEUR" w:hAnsi="ISOCPEUR"/>
        </w:rPr>
        <w:tab/>
        <w:t>Ústecký</w:t>
      </w:r>
    </w:p>
    <w:p w:rsidR="000C2508" w:rsidRPr="000C2508" w:rsidRDefault="000C2508" w:rsidP="000C2508">
      <w:pPr>
        <w:pStyle w:val="Odstavecseseznamem"/>
        <w:rPr>
          <w:rFonts w:ascii="ISOCPEUR" w:hAnsi="ISOCPEUR"/>
        </w:rPr>
      </w:pPr>
      <w:r w:rsidRPr="000C2508">
        <w:rPr>
          <w:rFonts w:ascii="ISOCPEUR" w:hAnsi="ISOCPEUR"/>
        </w:rPr>
        <w:t>okres:</w:t>
      </w:r>
      <w:r w:rsidRPr="000C2508">
        <w:rPr>
          <w:rFonts w:ascii="ISOCPEUR" w:hAnsi="ISOCPEUR"/>
        </w:rPr>
        <w:tab/>
      </w:r>
      <w:r w:rsidRPr="000C2508">
        <w:rPr>
          <w:rFonts w:ascii="ISOCPEUR" w:hAnsi="ISOCPEUR"/>
        </w:rPr>
        <w:tab/>
      </w:r>
      <w:r w:rsidRPr="000C2508">
        <w:rPr>
          <w:rFonts w:ascii="ISOCPEUR" w:hAnsi="ISOCPEUR"/>
        </w:rPr>
        <w:tab/>
        <w:t>Chomutov</w:t>
      </w:r>
    </w:p>
    <w:p w:rsidR="000C2508" w:rsidRPr="000C2508" w:rsidRDefault="000C2508" w:rsidP="000C2508">
      <w:pPr>
        <w:pStyle w:val="Odstavecseseznamem"/>
        <w:rPr>
          <w:rFonts w:ascii="ISOCPEUR" w:hAnsi="ISOCPEUR"/>
        </w:rPr>
      </w:pPr>
      <w:r w:rsidRPr="000C2508">
        <w:rPr>
          <w:rFonts w:ascii="ISOCPEUR" w:hAnsi="ISOCPEUR"/>
        </w:rPr>
        <w:t>obec:</w:t>
      </w:r>
      <w:r w:rsidRPr="000C2508">
        <w:rPr>
          <w:rFonts w:ascii="ISOCPEUR" w:hAnsi="ISOCPEUR"/>
        </w:rPr>
        <w:tab/>
      </w:r>
      <w:r w:rsidRPr="000C2508">
        <w:rPr>
          <w:rFonts w:ascii="ISOCPEUR" w:hAnsi="ISOCPEUR"/>
        </w:rPr>
        <w:tab/>
      </w:r>
      <w:r w:rsidRPr="000C2508">
        <w:rPr>
          <w:rFonts w:ascii="ISOCPEUR" w:hAnsi="ISOCPEUR"/>
        </w:rPr>
        <w:tab/>
      </w:r>
      <w:r w:rsidRPr="000C2508">
        <w:rPr>
          <w:rFonts w:ascii="ISOCPEUR" w:hAnsi="ISOCPEUR"/>
          <w:snapToGrid w:val="0"/>
        </w:rPr>
        <w:t>Vrskmaň, místní část Zaječice</w:t>
      </w:r>
    </w:p>
    <w:p w:rsidR="000C2508" w:rsidRPr="000C2508" w:rsidRDefault="000C2508" w:rsidP="000C2508">
      <w:pPr>
        <w:pStyle w:val="Odstavecseseznamem"/>
        <w:rPr>
          <w:rFonts w:ascii="ISOCPEUR" w:hAnsi="ISOCPEUR"/>
          <w:snapToGrid w:val="0"/>
        </w:rPr>
      </w:pPr>
      <w:r w:rsidRPr="000C2508">
        <w:rPr>
          <w:rFonts w:ascii="ISOCPEUR" w:hAnsi="ISOCPEUR"/>
        </w:rPr>
        <w:t>katastrální území:</w:t>
      </w:r>
      <w:r w:rsidRPr="000C2508">
        <w:rPr>
          <w:rFonts w:ascii="ISOCPEUR" w:hAnsi="ISOCPEUR"/>
        </w:rPr>
        <w:tab/>
        <w:t>Vrskmaň</w:t>
      </w:r>
    </w:p>
    <w:p w:rsidR="000C2508" w:rsidRPr="000C2508" w:rsidRDefault="000C2508" w:rsidP="000C2508">
      <w:pPr>
        <w:pStyle w:val="Odstavecseseznamem"/>
        <w:rPr>
          <w:rFonts w:ascii="ISOCPEUR" w:hAnsi="ISOCPEUR"/>
          <w:noProof/>
        </w:rPr>
      </w:pPr>
      <w:r w:rsidRPr="000C2508">
        <w:rPr>
          <w:rFonts w:ascii="ISOCPEUR" w:hAnsi="ISOCPEUR"/>
          <w:noProof/>
        </w:rPr>
        <w:t>stavební úřad:</w:t>
      </w:r>
      <w:r w:rsidRPr="000C2508">
        <w:rPr>
          <w:rFonts w:ascii="ISOCPEUR" w:hAnsi="ISOCPEUR"/>
          <w:noProof/>
        </w:rPr>
        <w:tab/>
      </w:r>
      <w:r w:rsidRPr="000C2508">
        <w:rPr>
          <w:rFonts w:ascii="ISOCPEUR" w:hAnsi="ISOCPEUR"/>
          <w:noProof/>
        </w:rPr>
        <w:tab/>
        <w:t>Chomutov</w:t>
      </w:r>
    </w:p>
    <w:p w:rsidR="000C2508" w:rsidRPr="000C2508" w:rsidRDefault="000C2508" w:rsidP="000C2508">
      <w:pPr>
        <w:pStyle w:val="Odstavecseseznamem"/>
        <w:rPr>
          <w:rFonts w:ascii="ISOCPEUR" w:hAnsi="ISOCPEUR"/>
          <w:noProof/>
        </w:rPr>
      </w:pPr>
    </w:p>
    <w:p w:rsidR="000C2508" w:rsidRPr="000C2508" w:rsidRDefault="000C2508" w:rsidP="000C2508">
      <w:pPr>
        <w:pStyle w:val="Odstavecseseznamem"/>
        <w:rPr>
          <w:rFonts w:ascii="ISOCPEUR" w:hAnsi="ISOCPEUR"/>
          <w:noProof/>
          <w:u w:val="single"/>
        </w:rPr>
      </w:pPr>
      <w:r w:rsidRPr="000C2508">
        <w:rPr>
          <w:rFonts w:ascii="ISOCPEUR" w:hAnsi="ISOCPEUR"/>
          <w:noProof/>
          <w:u w:val="single"/>
        </w:rPr>
        <w:t>umístění stavby:</w:t>
      </w:r>
    </w:p>
    <w:p w:rsidR="000C2508" w:rsidRPr="000C2508" w:rsidRDefault="000C2508" w:rsidP="000C2508">
      <w:pPr>
        <w:pStyle w:val="Odstavecseseznamem"/>
        <w:rPr>
          <w:rFonts w:ascii="ISOCPEUR" w:hAnsi="ISOCPEUR"/>
          <w:b/>
        </w:rPr>
      </w:pPr>
      <w:proofErr w:type="spellStart"/>
      <w:r w:rsidRPr="000C2508">
        <w:rPr>
          <w:rFonts w:ascii="ISOCPEUR" w:hAnsi="ISOCPEUR"/>
          <w:b/>
        </w:rPr>
        <w:t>p.p.č</w:t>
      </w:r>
      <w:proofErr w:type="spellEnd"/>
      <w:r w:rsidRPr="000C2508">
        <w:rPr>
          <w:rFonts w:ascii="ISOCPEUR" w:hAnsi="ISOCPEUR"/>
          <w:b/>
        </w:rPr>
        <w:t xml:space="preserve">. 575/1 </w:t>
      </w:r>
      <w:r w:rsidRPr="000C2508">
        <w:rPr>
          <w:rFonts w:ascii="ISOCPEUR" w:hAnsi="ISOCPEUR"/>
        </w:rPr>
        <w:t>– 10.194 m2 – ostatní plocha – Ústecký kraj</w:t>
      </w:r>
    </w:p>
    <w:p w:rsidR="000C2508" w:rsidRPr="000C2508" w:rsidRDefault="000C2508" w:rsidP="000C2508">
      <w:pPr>
        <w:pStyle w:val="Odstavecseseznamem"/>
        <w:rPr>
          <w:rFonts w:ascii="ISOCPEUR" w:hAnsi="ISOCPEUR"/>
        </w:rPr>
      </w:pPr>
      <w:proofErr w:type="spellStart"/>
      <w:r w:rsidRPr="000C2508">
        <w:rPr>
          <w:rFonts w:ascii="ISOCPEUR" w:hAnsi="ISOCPEUR"/>
          <w:b/>
        </w:rPr>
        <w:t>p.p.č</w:t>
      </w:r>
      <w:proofErr w:type="spellEnd"/>
      <w:r w:rsidRPr="000C2508">
        <w:rPr>
          <w:rFonts w:ascii="ISOCPEUR" w:hAnsi="ISOCPEUR"/>
          <w:b/>
        </w:rPr>
        <w:t>. 575/</w:t>
      </w:r>
      <w:proofErr w:type="gramStart"/>
      <w:r w:rsidRPr="000C2508">
        <w:rPr>
          <w:rFonts w:ascii="ISOCPEUR" w:hAnsi="ISOCPEUR"/>
          <w:b/>
        </w:rPr>
        <w:t>19</w:t>
      </w:r>
      <w:r w:rsidRPr="000C2508">
        <w:rPr>
          <w:rFonts w:ascii="ISOCPEUR" w:hAnsi="ISOCPEUR"/>
        </w:rPr>
        <w:t xml:space="preserve"> – 830</w:t>
      </w:r>
      <w:proofErr w:type="gramEnd"/>
      <w:r w:rsidRPr="000C2508">
        <w:rPr>
          <w:rFonts w:ascii="ISOCPEUR" w:hAnsi="ISOCPEUR"/>
        </w:rPr>
        <w:t xml:space="preserve"> m2 - ostatní plocha – obec Vrskmaň</w:t>
      </w:r>
    </w:p>
    <w:p w:rsidR="00A31933" w:rsidRPr="00F61319" w:rsidRDefault="00A31933" w:rsidP="00A31933">
      <w:pPr>
        <w:pStyle w:val="Normln2"/>
        <w:widowControl/>
        <w:numPr>
          <w:ilvl w:val="0"/>
          <w:numId w:val="8"/>
        </w:numPr>
        <w:rPr>
          <w:rFonts w:ascii="ISOCPEUR" w:hAnsi="ISOCPEUR"/>
          <w:b/>
          <w:snapToGrid/>
          <w:szCs w:val="24"/>
        </w:rPr>
      </w:pPr>
      <w:r w:rsidRPr="00F61319">
        <w:rPr>
          <w:rFonts w:ascii="ISOCPEUR" w:hAnsi="ISOCPEUR"/>
          <w:b/>
          <w:snapToGrid/>
          <w:szCs w:val="24"/>
        </w:rPr>
        <w:t>Stručný technický popis se zdůvodněním navrženého řešení</w:t>
      </w:r>
    </w:p>
    <w:p w:rsidR="00A31933" w:rsidRPr="00F61319" w:rsidRDefault="00A31933" w:rsidP="00A31933">
      <w:pPr>
        <w:pStyle w:val="Odstavecseseznamem"/>
        <w:spacing w:after="0" w:line="240" w:lineRule="auto"/>
        <w:jc w:val="both"/>
        <w:rPr>
          <w:rFonts w:ascii="ISOCPEUR" w:hAnsi="ISOCPEUR"/>
          <w:sz w:val="24"/>
          <w:szCs w:val="24"/>
        </w:rPr>
      </w:pPr>
    </w:p>
    <w:p w:rsidR="000C2508" w:rsidRPr="00BF546A" w:rsidRDefault="000C2508" w:rsidP="000C2508">
      <w:pPr>
        <w:pStyle w:val="Zhlav"/>
        <w:rPr>
          <w:rFonts w:ascii="ISOCPEUR" w:hAnsi="ISOCPEUR"/>
          <w:bCs/>
        </w:rPr>
      </w:pPr>
      <w:r w:rsidRPr="009A7D59">
        <w:rPr>
          <w:rFonts w:ascii="ISOCPEUR" w:hAnsi="ISOCPEUR"/>
        </w:rPr>
        <w:t xml:space="preserve">Jedná se výstavbu nových parkovacích stání pro </w:t>
      </w:r>
      <w:r>
        <w:rPr>
          <w:rFonts w:ascii="ISOCPEUR" w:hAnsi="ISOCPEUR"/>
        </w:rPr>
        <w:t>10</w:t>
      </w:r>
      <w:r w:rsidRPr="009A7D59">
        <w:rPr>
          <w:rFonts w:ascii="ISOCPEUR" w:hAnsi="ISOCPEUR"/>
        </w:rPr>
        <w:t xml:space="preserve"> OA a </w:t>
      </w:r>
      <w:r>
        <w:rPr>
          <w:rFonts w:ascii="ISOCPEUR" w:hAnsi="ISOCPEUR"/>
        </w:rPr>
        <w:t xml:space="preserve">doplnění chodníku </w:t>
      </w:r>
      <w:r w:rsidRPr="009A7D59">
        <w:rPr>
          <w:rFonts w:ascii="ISOCPEUR" w:hAnsi="ISOCPEUR"/>
        </w:rPr>
        <w:t xml:space="preserve">podél </w:t>
      </w:r>
      <w:r w:rsidRPr="009A7D59">
        <w:rPr>
          <w:rFonts w:ascii="ISOCPEUR" w:hAnsi="ISOCPEUR"/>
          <w:bCs/>
        </w:rPr>
        <w:t xml:space="preserve">silnice </w:t>
      </w:r>
      <w:r>
        <w:rPr>
          <w:rFonts w:ascii="ISOCPEUR" w:hAnsi="ISOCPEUR"/>
          <w:bCs/>
        </w:rPr>
        <w:t>I</w:t>
      </w:r>
      <w:r w:rsidRPr="009A7D59">
        <w:rPr>
          <w:rFonts w:ascii="ISOCPEUR" w:hAnsi="ISOCPEUR"/>
          <w:bCs/>
        </w:rPr>
        <w:t xml:space="preserve">II. </w:t>
      </w:r>
      <w:r>
        <w:rPr>
          <w:rFonts w:ascii="ISOCPEUR" w:hAnsi="ISOCPEUR"/>
          <w:bCs/>
        </w:rPr>
        <w:t>t</w:t>
      </w:r>
      <w:r w:rsidRPr="009A7D59">
        <w:rPr>
          <w:rFonts w:ascii="ISOCPEUR" w:hAnsi="ISOCPEUR"/>
          <w:bCs/>
        </w:rPr>
        <w:t>řídy č. 2</w:t>
      </w:r>
      <w:r>
        <w:rPr>
          <w:rFonts w:ascii="ISOCPEUR" w:hAnsi="ISOCPEUR"/>
          <w:bCs/>
        </w:rPr>
        <w:t xml:space="preserve">5118 </w:t>
      </w:r>
      <w:r w:rsidRPr="009A7D59">
        <w:rPr>
          <w:rFonts w:ascii="ISOCPEUR" w:hAnsi="ISOCPEUR"/>
        </w:rPr>
        <w:t xml:space="preserve">v obci </w:t>
      </w:r>
      <w:r>
        <w:rPr>
          <w:rFonts w:ascii="ISOCPEUR" w:hAnsi="ISOCPEUR"/>
        </w:rPr>
        <w:t xml:space="preserve">Vrskmaň místní část Zaječice. Stavba je navržena jako trvalá a užívána bude převážně majiteli blízkých nemovitostí a jejich návštěv.  </w:t>
      </w:r>
      <w:r w:rsidRPr="009A7D59">
        <w:rPr>
          <w:rFonts w:ascii="ISOCPEUR" w:hAnsi="ISOCPEUR"/>
        </w:rPr>
        <w:t xml:space="preserve"> </w:t>
      </w:r>
    </w:p>
    <w:p w:rsidR="009F4023" w:rsidRPr="00F61319" w:rsidRDefault="009F4023" w:rsidP="006D3B5A">
      <w:pPr>
        <w:pStyle w:val="Odstavecseseznamem"/>
        <w:spacing w:after="0" w:line="240" w:lineRule="auto"/>
        <w:ind w:firstLine="696"/>
        <w:jc w:val="both"/>
        <w:rPr>
          <w:rFonts w:ascii="ISOCPEUR" w:hAnsi="ISOCPEUR"/>
          <w:sz w:val="24"/>
          <w:szCs w:val="24"/>
        </w:rPr>
      </w:pPr>
    </w:p>
    <w:p w:rsidR="00A31933" w:rsidRPr="00F61319" w:rsidRDefault="00A31933" w:rsidP="00A31933">
      <w:pPr>
        <w:pStyle w:val="Normln2"/>
        <w:widowControl/>
        <w:numPr>
          <w:ilvl w:val="0"/>
          <w:numId w:val="8"/>
        </w:numPr>
        <w:rPr>
          <w:rFonts w:ascii="ISOCPEUR" w:hAnsi="ISOCPEUR"/>
          <w:b/>
          <w:snapToGrid/>
          <w:szCs w:val="24"/>
        </w:rPr>
      </w:pPr>
      <w:r w:rsidRPr="00F61319">
        <w:rPr>
          <w:rFonts w:ascii="ISOCPEUR" w:hAnsi="ISOCPEUR"/>
          <w:b/>
          <w:snapToGrid/>
          <w:szCs w:val="24"/>
        </w:rPr>
        <w:t>Vyhodnocení průzkumů a podkladů, včetně jejich užití v dokumentaci – dopravní údaje, geotechnický průzkum apod.</w:t>
      </w:r>
    </w:p>
    <w:p w:rsidR="00A31933" w:rsidRPr="00F61319" w:rsidRDefault="00A31933" w:rsidP="00A31933">
      <w:pPr>
        <w:pStyle w:val="Normln2"/>
        <w:widowControl/>
        <w:ind w:left="720"/>
        <w:rPr>
          <w:rFonts w:ascii="ISOCPEUR" w:hAnsi="ISOCPEUR"/>
          <w:snapToGrid/>
          <w:szCs w:val="24"/>
        </w:rPr>
      </w:pPr>
    </w:p>
    <w:p w:rsidR="00D271EE" w:rsidRPr="00F61319" w:rsidRDefault="00A31933" w:rsidP="00CA2EAE">
      <w:pPr>
        <w:pStyle w:val="Normln2"/>
        <w:widowControl/>
        <w:ind w:left="720"/>
        <w:jc w:val="both"/>
        <w:rPr>
          <w:rFonts w:ascii="ISOCPEUR" w:hAnsi="ISOCPEUR"/>
          <w:snapToGrid/>
          <w:szCs w:val="24"/>
        </w:rPr>
      </w:pPr>
      <w:r w:rsidRPr="00F61319">
        <w:rPr>
          <w:rFonts w:ascii="ISOCPEUR" w:hAnsi="ISOCPEUR"/>
          <w:snapToGrid/>
          <w:szCs w:val="24"/>
        </w:rPr>
        <w:t xml:space="preserve">Žádné průzkumy nebyly provedeny, navržené </w:t>
      </w:r>
      <w:r w:rsidR="00D271EE" w:rsidRPr="00F61319">
        <w:rPr>
          <w:rFonts w:ascii="ISOCPEUR" w:hAnsi="ISOCPEUR"/>
          <w:snapToGrid/>
          <w:szCs w:val="24"/>
        </w:rPr>
        <w:t xml:space="preserve">zpevněné plochy přiléhají ke stávající </w:t>
      </w:r>
      <w:r w:rsidR="00EF11F1" w:rsidRPr="00F61319">
        <w:rPr>
          <w:rFonts w:ascii="ISOCPEUR" w:hAnsi="ISOCPEUR"/>
          <w:snapToGrid/>
          <w:szCs w:val="24"/>
        </w:rPr>
        <w:t xml:space="preserve">silnici </w:t>
      </w:r>
      <w:r w:rsidR="000C2508">
        <w:rPr>
          <w:rFonts w:ascii="ISOCPEUR" w:hAnsi="ISOCPEUR"/>
          <w:snapToGrid/>
          <w:szCs w:val="24"/>
        </w:rPr>
        <w:t>I</w:t>
      </w:r>
      <w:r w:rsidR="00EF11F1" w:rsidRPr="00F61319">
        <w:rPr>
          <w:rFonts w:ascii="ISOCPEUR" w:hAnsi="ISOCPEUR"/>
          <w:snapToGrid/>
          <w:szCs w:val="24"/>
        </w:rPr>
        <w:t>II.</w:t>
      </w:r>
      <w:r w:rsidR="000C2508">
        <w:rPr>
          <w:rFonts w:ascii="ISOCPEUR" w:hAnsi="ISOCPEUR"/>
          <w:snapToGrid/>
          <w:szCs w:val="24"/>
        </w:rPr>
        <w:t xml:space="preserve"> </w:t>
      </w:r>
      <w:r w:rsidR="00EF11F1" w:rsidRPr="00F61319">
        <w:rPr>
          <w:rFonts w:ascii="ISOCPEUR" w:hAnsi="ISOCPEUR"/>
          <w:snapToGrid/>
          <w:szCs w:val="24"/>
        </w:rPr>
        <w:t>třídy č.2</w:t>
      </w:r>
      <w:r w:rsidR="000C2508">
        <w:rPr>
          <w:rFonts w:ascii="ISOCPEUR" w:hAnsi="ISOCPEUR"/>
          <w:snapToGrid/>
          <w:szCs w:val="24"/>
        </w:rPr>
        <w:t>5118</w:t>
      </w:r>
      <w:r w:rsidR="005419B7" w:rsidRPr="00F61319">
        <w:rPr>
          <w:rFonts w:ascii="ISOCPEUR" w:hAnsi="ISOCPEUR"/>
          <w:snapToGrid/>
          <w:szCs w:val="24"/>
        </w:rPr>
        <w:t>.</w:t>
      </w:r>
    </w:p>
    <w:p w:rsidR="00D271EE" w:rsidRPr="00F61319" w:rsidRDefault="00D271EE" w:rsidP="00A31933">
      <w:pPr>
        <w:pStyle w:val="Normln2"/>
        <w:widowControl/>
        <w:ind w:left="720"/>
        <w:rPr>
          <w:rFonts w:ascii="ISOCPEUR" w:hAnsi="ISOCPEUR"/>
          <w:szCs w:val="24"/>
        </w:rPr>
      </w:pPr>
      <w:r w:rsidRPr="00F61319">
        <w:rPr>
          <w:rFonts w:ascii="ISOCPEUR" w:hAnsi="ISOCPEUR"/>
          <w:szCs w:val="24"/>
        </w:rPr>
        <w:t xml:space="preserve"> </w:t>
      </w:r>
    </w:p>
    <w:p w:rsidR="00A31933" w:rsidRPr="00F61319" w:rsidRDefault="00A31933" w:rsidP="00A31933">
      <w:pPr>
        <w:pStyle w:val="Normln2"/>
        <w:widowControl/>
        <w:numPr>
          <w:ilvl w:val="0"/>
          <w:numId w:val="8"/>
        </w:numPr>
        <w:rPr>
          <w:rFonts w:ascii="ISOCPEUR" w:hAnsi="ISOCPEUR"/>
          <w:b/>
          <w:snapToGrid/>
          <w:szCs w:val="24"/>
        </w:rPr>
      </w:pPr>
      <w:r w:rsidRPr="00F61319">
        <w:rPr>
          <w:rFonts w:ascii="ISOCPEUR" w:hAnsi="ISOCPEUR"/>
          <w:b/>
          <w:szCs w:val="24"/>
        </w:rPr>
        <w:t>Vztahy pozemní komunikace k ostatním objektům stavby</w:t>
      </w:r>
    </w:p>
    <w:p w:rsidR="00A31933" w:rsidRPr="00F61319" w:rsidRDefault="00A31933" w:rsidP="00A31933">
      <w:pPr>
        <w:pStyle w:val="Normln2"/>
        <w:widowControl/>
        <w:ind w:left="720"/>
        <w:rPr>
          <w:rFonts w:ascii="ISOCPEUR" w:hAnsi="ISOCPEUR"/>
          <w:szCs w:val="24"/>
        </w:rPr>
      </w:pPr>
    </w:p>
    <w:p w:rsidR="00A31933" w:rsidRPr="00F61319" w:rsidRDefault="00A31933" w:rsidP="00A31933">
      <w:pPr>
        <w:pStyle w:val="Normln2"/>
        <w:widowControl/>
        <w:ind w:left="720"/>
        <w:rPr>
          <w:rFonts w:ascii="ISOCPEUR" w:hAnsi="ISOCPEUR"/>
          <w:szCs w:val="24"/>
        </w:rPr>
      </w:pPr>
      <w:r w:rsidRPr="00F61319">
        <w:rPr>
          <w:rFonts w:ascii="ISOCPEUR" w:hAnsi="ISOCPEUR"/>
          <w:szCs w:val="24"/>
        </w:rPr>
        <w:t xml:space="preserve">Projektová dokumentace </w:t>
      </w:r>
      <w:r w:rsidR="00EF11F1" w:rsidRPr="00F61319">
        <w:rPr>
          <w:rFonts w:ascii="ISOCPEUR" w:hAnsi="ISOCPEUR"/>
          <w:szCs w:val="24"/>
        </w:rPr>
        <w:t xml:space="preserve">části </w:t>
      </w:r>
      <w:r w:rsidRPr="00F61319">
        <w:rPr>
          <w:rFonts w:ascii="ISOCPEUR" w:hAnsi="ISOCPEUR"/>
          <w:szCs w:val="24"/>
        </w:rPr>
        <w:t xml:space="preserve">má </w:t>
      </w:r>
      <w:r w:rsidR="00130BC6" w:rsidRPr="00F61319">
        <w:rPr>
          <w:rFonts w:ascii="ISOCPEUR" w:hAnsi="ISOCPEUR"/>
          <w:szCs w:val="24"/>
        </w:rPr>
        <w:t>1</w:t>
      </w:r>
      <w:r w:rsidRPr="00F61319">
        <w:rPr>
          <w:rFonts w:ascii="ISOCPEUR" w:hAnsi="ISOCPEUR"/>
          <w:szCs w:val="24"/>
        </w:rPr>
        <w:t xml:space="preserve"> stavební objekt:</w:t>
      </w:r>
    </w:p>
    <w:p w:rsidR="000C2508" w:rsidRPr="000C2508" w:rsidRDefault="000C2508" w:rsidP="000C2508">
      <w:pPr>
        <w:jc w:val="both"/>
        <w:rPr>
          <w:rFonts w:ascii="ISOCPEUR" w:hAnsi="ISOCPEUR"/>
          <w:bCs/>
        </w:rPr>
      </w:pPr>
      <w:r>
        <w:rPr>
          <w:rFonts w:ascii="ISOCPEUR" w:hAnsi="ISOCPEUR"/>
          <w:bCs/>
          <w:sz w:val="28"/>
          <w:szCs w:val="28"/>
        </w:rPr>
        <w:tab/>
      </w:r>
      <w:r w:rsidRPr="000C2508">
        <w:rPr>
          <w:rFonts w:ascii="ISOCPEUR" w:hAnsi="ISOCPEUR"/>
          <w:bCs/>
        </w:rPr>
        <w:t>Parkovací plochy část A - 5pm</w:t>
      </w:r>
    </w:p>
    <w:p w:rsidR="000C2508" w:rsidRPr="000C2508" w:rsidRDefault="000C2508" w:rsidP="000C2508">
      <w:pPr>
        <w:jc w:val="both"/>
        <w:rPr>
          <w:rFonts w:ascii="ISOCPEUR" w:hAnsi="ISOCPEUR"/>
          <w:bCs/>
        </w:rPr>
      </w:pPr>
      <w:r w:rsidRPr="000C2508">
        <w:rPr>
          <w:rFonts w:ascii="ISOCPEUR" w:hAnsi="ISOCPEUR"/>
          <w:bCs/>
        </w:rPr>
        <w:tab/>
      </w:r>
      <w:r w:rsidRPr="000C2508">
        <w:rPr>
          <w:rFonts w:ascii="ISOCPEUR" w:hAnsi="ISOCPEUR"/>
          <w:bCs/>
        </w:rPr>
        <w:t>Parkovací plochy část B – 4pm + 1pm pro ZTP</w:t>
      </w:r>
    </w:p>
    <w:p w:rsidR="000C2508" w:rsidRDefault="000C2508" w:rsidP="000C2508">
      <w:pPr>
        <w:jc w:val="both"/>
        <w:rPr>
          <w:rFonts w:ascii="ISOCPEUR" w:hAnsi="ISOCPEUR"/>
          <w:bCs/>
          <w:sz w:val="28"/>
          <w:szCs w:val="28"/>
        </w:rPr>
      </w:pPr>
      <w:r w:rsidRPr="000C2508">
        <w:rPr>
          <w:rFonts w:ascii="ISOCPEUR" w:hAnsi="ISOCPEUR"/>
          <w:bCs/>
        </w:rPr>
        <w:tab/>
      </w:r>
      <w:r w:rsidRPr="000C2508">
        <w:rPr>
          <w:rFonts w:ascii="ISOCPEUR" w:hAnsi="ISOCPEUR"/>
          <w:bCs/>
        </w:rPr>
        <w:t>Doplnění chodníku</w:t>
      </w:r>
      <w:r w:rsidRPr="009A7D59">
        <w:rPr>
          <w:rFonts w:ascii="ISOCPEUR" w:hAnsi="ISOCPEUR"/>
          <w:bCs/>
          <w:sz w:val="28"/>
          <w:szCs w:val="28"/>
        </w:rPr>
        <w:t xml:space="preserve">    </w:t>
      </w:r>
    </w:p>
    <w:p w:rsidR="00A31933" w:rsidRPr="00F61319" w:rsidRDefault="00A31933" w:rsidP="00A31933">
      <w:pPr>
        <w:pStyle w:val="Normln2"/>
        <w:widowControl/>
        <w:ind w:left="720"/>
        <w:rPr>
          <w:rFonts w:ascii="ISOCPEUR" w:hAnsi="ISOCPEUR"/>
          <w:szCs w:val="24"/>
        </w:rPr>
      </w:pPr>
    </w:p>
    <w:p w:rsidR="00A31933" w:rsidRPr="00F61319" w:rsidRDefault="00A31933" w:rsidP="00A31933">
      <w:pPr>
        <w:pStyle w:val="Normln2"/>
        <w:widowControl/>
        <w:numPr>
          <w:ilvl w:val="0"/>
          <w:numId w:val="8"/>
        </w:numPr>
        <w:rPr>
          <w:rFonts w:ascii="ISOCPEUR" w:hAnsi="ISOCPEUR"/>
          <w:b/>
          <w:snapToGrid/>
          <w:szCs w:val="24"/>
        </w:rPr>
      </w:pPr>
      <w:r w:rsidRPr="00F61319">
        <w:rPr>
          <w:rFonts w:ascii="ISOCPEUR" w:hAnsi="ISOCPEUR"/>
          <w:b/>
          <w:szCs w:val="24"/>
        </w:rPr>
        <w:t>Návrh zpevněných ploch, včetně příkladných výpočtů</w:t>
      </w:r>
    </w:p>
    <w:p w:rsidR="00A31933" w:rsidRPr="00F61319" w:rsidRDefault="00A31933" w:rsidP="00A31933">
      <w:pPr>
        <w:pStyle w:val="Normln2"/>
        <w:widowControl/>
        <w:ind w:left="708"/>
        <w:rPr>
          <w:rFonts w:ascii="ISOCPEUR" w:hAnsi="ISOCPEUR"/>
          <w:szCs w:val="24"/>
        </w:rPr>
      </w:pPr>
    </w:p>
    <w:p w:rsidR="000C2508" w:rsidRDefault="005E16C7" w:rsidP="000C2508">
      <w:pPr>
        <w:ind w:left="708"/>
        <w:jc w:val="both"/>
        <w:rPr>
          <w:rFonts w:ascii="ISOCPEUR" w:hAnsi="ISOCPEUR"/>
          <w:b/>
          <w:u w:val="single"/>
        </w:rPr>
      </w:pPr>
      <w:r w:rsidRPr="00F61319">
        <w:rPr>
          <w:rFonts w:ascii="ISOCPEUR" w:hAnsi="ISOCPEUR"/>
          <w:b/>
          <w:u w:val="single"/>
        </w:rPr>
        <w:t>Bourací práce a výkopové práce</w:t>
      </w:r>
    </w:p>
    <w:p w:rsidR="000C2508" w:rsidRDefault="004372E2" w:rsidP="000C2508">
      <w:pPr>
        <w:ind w:left="708"/>
        <w:jc w:val="both"/>
        <w:rPr>
          <w:rFonts w:ascii="ISOCPEUR" w:hAnsi="ISOCPEUR"/>
          <w:b/>
          <w:u w:val="single"/>
        </w:rPr>
      </w:pPr>
      <w:r w:rsidRPr="00F61319">
        <w:rPr>
          <w:rFonts w:ascii="ISOCPEUR" w:hAnsi="ISOCPEUR"/>
          <w:noProof/>
        </w:rPr>
        <w:t xml:space="preserve">Bourací práce </w:t>
      </w:r>
      <w:r w:rsidR="00EF11F1" w:rsidRPr="00F61319">
        <w:rPr>
          <w:rFonts w:ascii="ISOCPEUR" w:hAnsi="ISOCPEUR"/>
          <w:noProof/>
        </w:rPr>
        <w:t>nejsou navrhovány.</w:t>
      </w:r>
    </w:p>
    <w:p w:rsidR="005E16C7" w:rsidRPr="000C2508" w:rsidRDefault="005E16C7" w:rsidP="000C2508">
      <w:pPr>
        <w:ind w:left="708"/>
        <w:jc w:val="both"/>
        <w:rPr>
          <w:rFonts w:ascii="ISOCPEUR" w:hAnsi="ISOCPEUR"/>
          <w:b/>
          <w:u w:val="single"/>
        </w:rPr>
      </w:pPr>
      <w:r w:rsidRPr="00F61319">
        <w:rPr>
          <w:rFonts w:ascii="ISOCPEUR" w:hAnsi="ISOCPEUR"/>
        </w:rPr>
        <w:t xml:space="preserve">Výkopové práce se týkají především odkopávek na úroveň zemní pláně. Zemní pláň pod zpevněnými plochami bude </w:t>
      </w:r>
      <w:proofErr w:type="spellStart"/>
      <w:r w:rsidRPr="00F61319">
        <w:rPr>
          <w:rFonts w:ascii="ISOCPEUR" w:hAnsi="ISOCPEUR"/>
        </w:rPr>
        <w:t>uhutněna</w:t>
      </w:r>
      <w:proofErr w:type="spellEnd"/>
      <w:r w:rsidRPr="00F61319">
        <w:rPr>
          <w:rFonts w:ascii="ISOCPEUR" w:hAnsi="ISOCPEUR"/>
        </w:rPr>
        <w:t xml:space="preserve"> tak, aby byla dosažena alespoň minimální hodnota modulu přetvárnosti podloží E def,2 = </w:t>
      </w:r>
      <w:r w:rsidR="004372E2" w:rsidRPr="00F61319">
        <w:rPr>
          <w:rFonts w:ascii="ISOCPEUR" w:hAnsi="ISOCPEUR"/>
        </w:rPr>
        <w:t>3</w:t>
      </w:r>
      <w:r w:rsidR="0061343A" w:rsidRPr="00F61319">
        <w:rPr>
          <w:rFonts w:ascii="ISOCPEUR" w:hAnsi="ISOCPEUR"/>
        </w:rPr>
        <w:t>0</w:t>
      </w:r>
      <w:r w:rsidRPr="00F61319">
        <w:rPr>
          <w:rFonts w:ascii="ISOCPEUR" w:hAnsi="ISOCPEUR"/>
        </w:rPr>
        <w:t xml:space="preserve"> </w:t>
      </w:r>
      <w:proofErr w:type="spellStart"/>
      <w:r w:rsidRPr="00F61319">
        <w:rPr>
          <w:rFonts w:ascii="ISOCPEUR" w:hAnsi="ISOCPEUR"/>
        </w:rPr>
        <w:t>MPa</w:t>
      </w:r>
      <w:proofErr w:type="spellEnd"/>
      <w:r w:rsidRPr="00F61319">
        <w:rPr>
          <w:rFonts w:ascii="ISOCPEUR" w:hAnsi="ISOCPEUR"/>
        </w:rPr>
        <w:t>.</w:t>
      </w:r>
      <w:r w:rsidR="00EF11F1" w:rsidRPr="00F61319">
        <w:rPr>
          <w:rFonts w:ascii="ISOCPEUR" w:hAnsi="ISOCPEUR"/>
        </w:rPr>
        <w:t xml:space="preserve"> A dále přesunutí podélného odvodnění silnice – strouha.</w:t>
      </w:r>
    </w:p>
    <w:p w:rsidR="005E16C7" w:rsidRPr="00F61319" w:rsidRDefault="005E16C7" w:rsidP="005E16C7">
      <w:pPr>
        <w:ind w:left="708"/>
        <w:jc w:val="both"/>
        <w:rPr>
          <w:rFonts w:ascii="ISOCPEUR" w:hAnsi="ISOCPEUR"/>
          <w:noProof/>
        </w:rPr>
      </w:pPr>
    </w:p>
    <w:p w:rsidR="005E16C7" w:rsidRPr="00F61319" w:rsidRDefault="005E16C7" w:rsidP="005E16C7">
      <w:pPr>
        <w:ind w:left="567" w:firstLine="141"/>
        <w:jc w:val="both"/>
        <w:rPr>
          <w:rFonts w:ascii="ISOCPEUR" w:hAnsi="ISOCPEUR"/>
          <w:b/>
        </w:rPr>
      </w:pPr>
      <w:r w:rsidRPr="00F61319">
        <w:rPr>
          <w:rFonts w:ascii="ISOCPEUR" w:hAnsi="ISOCPEUR"/>
          <w:b/>
          <w:u w:val="single"/>
        </w:rPr>
        <w:t>Situační řešení, šířkové uspořádání, výškové a sklonové řešení</w:t>
      </w:r>
    </w:p>
    <w:p w:rsidR="005E16C7" w:rsidRPr="00F61319" w:rsidRDefault="005E16C7" w:rsidP="005E16C7">
      <w:pPr>
        <w:ind w:firstLine="705"/>
        <w:jc w:val="both"/>
        <w:rPr>
          <w:rFonts w:ascii="ISOCPEUR" w:hAnsi="ISOCPEUR"/>
        </w:rPr>
      </w:pPr>
    </w:p>
    <w:p w:rsidR="00EF11F1" w:rsidRPr="00F61319" w:rsidRDefault="00044260" w:rsidP="00044260">
      <w:pPr>
        <w:pStyle w:val="Normln2"/>
        <w:widowControl/>
        <w:ind w:left="708" w:firstLine="708"/>
        <w:rPr>
          <w:rFonts w:ascii="ISOCPEUR" w:hAnsi="ISOCPEUR"/>
          <w:szCs w:val="24"/>
        </w:rPr>
      </w:pPr>
      <w:r w:rsidRPr="00F61319">
        <w:rPr>
          <w:rFonts w:ascii="ISOCPEUR" w:hAnsi="ISOCPEUR"/>
          <w:szCs w:val="24"/>
        </w:rPr>
        <w:t xml:space="preserve">Nové parkoviště je navrženo celkem pro </w:t>
      </w:r>
      <w:r w:rsidR="000C2508">
        <w:rPr>
          <w:rFonts w:ascii="ISOCPEUR" w:hAnsi="ISOCPEUR"/>
          <w:szCs w:val="24"/>
        </w:rPr>
        <w:t>10</w:t>
      </w:r>
      <w:r w:rsidRPr="00F61319">
        <w:rPr>
          <w:rFonts w:ascii="ISOCPEUR" w:hAnsi="ISOCPEUR"/>
          <w:szCs w:val="24"/>
        </w:rPr>
        <w:t xml:space="preserve"> OA (</w:t>
      </w:r>
      <w:r w:rsidR="000C2508">
        <w:rPr>
          <w:rFonts w:ascii="ISOCPEUR" w:hAnsi="ISOCPEUR"/>
          <w:szCs w:val="24"/>
        </w:rPr>
        <w:t>podélná</w:t>
      </w:r>
      <w:r w:rsidRPr="00F61319">
        <w:rPr>
          <w:rFonts w:ascii="ISOCPEUR" w:hAnsi="ISOCPEUR"/>
          <w:szCs w:val="24"/>
        </w:rPr>
        <w:t xml:space="preserve"> parkovací stání) s tím, že z celkového počtu j</w:t>
      </w:r>
      <w:r w:rsidR="000C2508">
        <w:rPr>
          <w:rFonts w:ascii="ISOCPEUR" w:hAnsi="ISOCPEUR"/>
          <w:szCs w:val="24"/>
        </w:rPr>
        <w:t>e</w:t>
      </w:r>
      <w:r w:rsidRPr="00F61319">
        <w:rPr>
          <w:rFonts w:ascii="ISOCPEUR" w:hAnsi="ISOCPEUR"/>
          <w:szCs w:val="24"/>
        </w:rPr>
        <w:t xml:space="preserve"> </w:t>
      </w:r>
      <w:r w:rsidR="000C2508">
        <w:rPr>
          <w:rFonts w:ascii="ISOCPEUR" w:hAnsi="ISOCPEUR"/>
          <w:szCs w:val="24"/>
        </w:rPr>
        <w:t>1</w:t>
      </w:r>
      <w:r w:rsidRPr="00F61319">
        <w:rPr>
          <w:rFonts w:ascii="ISOCPEUR" w:hAnsi="ISOCPEUR"/>
          <w:szCs w:val="24"/>
        </w:rPr>
        <w:t xml:space="preserve"> parkovací míst</w:t>
      </w:r>
      <w:r w:rsidR="000C2508">
        <w:rPr>
          <w:rFonts w:ascii="ISOCPEUR" w:hAnsi="ISOCPEUR"/>
          <w:szCs w:val="24"/>
        </w:rPr>
        <w:t>o</w:t>
      </w:r>
      <w:r w:rsidRPr="00F61319">
        <w:rPr>
          <w:rFonts w:ascii="ISOCPEUR" w:hAnsi="ISOCPEUR"/>
          <w:szCs w:val="24"/>
        </w:rPr>
        <w:t xml:space="preserve"> vyhrazen</w:t>
      </w:r>
      <w:r w:rsidR="000C2508">
        <w:rPr>
          <w:rFonts w:ascii="ISOCPEUR" w:hAnsi="ISOCPEUR"/>
          <w:szCs w:val="24"/>
        </w:rPr>
        <w:t>o</w:t>
      </w:r>
      <w:r w:rsidRPr="00F61319">
        <w:rPr>
          <w:rFonts w:ascii="ISOCPEUR" w:hAnsi="ISOCPEUR"/>
          <w:szCs w:val="24"/>
        </w:rPr>
        <w:t xml:space="preserve"> pro osoby se sníženou </w:t>
      </w:r>
      <w:r w:rsidR="000C2508">
        <w:rPr>
          <w:rFonts w:ascii="ISOCPEUR" w:hAnsi="ISOCPEUR"/>
          <w:szCs w:val="24"/>
        </w:rPr>
        <w:t>s</w:t>
      </w:r>
      <w:r w:rsidRPr="00F61319">
        <w:rPr>
          <w:rFonts w:ascii="ISOCPEUR" w:hAnsi="ISOCPEUR"/>
          <w:szCs w:val="24"/>
        </w:rPr>
        <w:t>chopností pohybu (vyhrazen</w:t>
      </w:r>
      <w:r w:rsidR="000C2508">
        <w:rPr>
          <w:rFonts w:ascii="ISOCPEUR" w:hAnsi="ISOCPEUR"/>
          <w:szCs w:val="24"/>
        </w:rPr>
        <w:t>é</w:t>
      </w:r>
      <w:r w:rsidRPr="00F61319">
        <w:rPr>
          <w:rFonts w:ascii="ISOCPEUR" w:hAnsi="ISOCPEUR"/>
          <w:szCs w:val="24"/>
        </w:rPr>
        <w:t xml:space="preserve"> stání)</w:t>
      </w:r>
      <w:r w:rsidR="00EF11F1" w:rsidRPr="00F61319">
        <w:rPr>
          <w:rFonts w:ascii="ISOCPEUR" w:hAnsi="ISOCPEUR"/>
          <w:szCs w:val="24"/>
        </w:rPr>
        <w:t>.</w:t>
      </w:r>
    </w:p>
    <w:p w:rsidR="00EF11F1" w:rsidRPr="00F61319" w:rsidRDefault="000C2508" w:rsidP="00044260">
      <w:pPr>
        <w:pStyle w:val="Normln2"/>
        <w:widowControl/>
        <w:ind w:left="708" w:firstLine="708"/>
        <w:rPr>
          <w:rFonts w:ascii="ISOCPEUR" w:hAnsi="ISOCPEUR"/>
          <w:szCs w:val="24"/>
        </w:rPr>
      </w:pPr>
      <w:r>
        <w:rPr>
          <w:rFonts w:ascii="ISOCPEUR" w:hAnsi="ISOCPEUR"/>
          <w:szCs w:val="24"/>
        </w:rPr>
        <w:lastRenderedPageBreak/>
        <w:t>Podélná</w:t>
      </w:r>
      <w:r w:rsidR="00044260" w:rsidRPr="00F61319">
        <w:rPr>
          <w:rFonts w:ascii="ISOCPEUR" w:hAnsi="ISOCPEUR"/>
          <w:szCs w:val="24"/>
        </w:rPr>
        <w:t xml:space="preserve"> parkovací stání budou provedena v jednotné délce </w:t>
      </w:r>
      <w:proofErr w:type="gramStart"/>
      <w:r>
        <w:rPr>
          <w:rFonts w:ascii="ISOCPEUR" w:hAnsi="ISOCPEUR"/>
          <w:szCs w:val="24"/>
        </w:rPr>
        <w:t>6</w:t>
      </w:r>
      <w:r w:rsidR="00044260" w:rsidRPr="00F61319">
        <w:rPr>
          <w:rFonts w:ascii="ISOCPEUR" w:hAnsi="ISOCPEUR"/>
          <w:szCs w:val="24"/>
        </w:rPr>
        <w:t>m</w:t>
      </w:r>
      <w:proofErr w:type="gramEnd"/>
      <w:r w:rsidR="00044260" w:rsidRPr="00F61319">
        <w:rPr>
          <w:rFonts w:ascii="ISOCPEUR" w:hAnsi="ISOCPEUR"/>
          <w:szCs w:val="24"/>
        </w:rPr>
        <w:t xml:space="preserve"> a v šířce </w:t>
      </w:r>
      <w:r>
        <w:rPr>
          <w:rFonts w:ascii="ISOCPEUR" w:hAnsi="ISOCPEUR"/>
          <w:szCs w:val="24"/>
        </w:rPr>
        <w:t xml:space="preserve">3 </w:t>
      </w:r>
      <w:r w:rsidR="00044260" w:rsidRPr="00F61319">
        <w:rPr>
          <w:rFonts w:ascii="ISOCPEUR" w:hAnsi="ISOCPEUR"/>
          <w:szCs w:val="24"/>
        </w:rPr>
        <w:t>m (vyhrazen</w:t>
      </w:r>
      <w:r>
        <w:rPr>
          <w:rFonts w:ascii="ISOCPEUR" w:hAnsi="ISOCPEUR"/>
          <w:szCs w:val="24"/>
        </w:rPr>
        <w:t>é</w:t>
      </w:r>
      <w:r w:rsidR="00044260" w:rsidRPr="00F61319">
        <w:rPr>
          <w:rFonts w:ascii="ISOCPEUR" w:hAnsi="ISOCPEUR"/>
          <w:szCs w:val="24"/>
        </w:rPr>
        <w:t xml:space="preserve"> parkovací stání pak v</w:t>
      </w:r>
      <w:r>
        <w:rPr>
          <w:rFonts w:ascii="ISOCPEUR" w:hAnsi="ISOCPEUR"/>
          <w:szCs w:val="24"/>
        </w:rPr>
        <w:t xml:space="preserve"> délce 7 m a v </w:t>
      </w:r>
      <w:r w:rsidR="00044260" w:rsidRPr="00F61319">
        <w:rPr>
          <w:rFonts w:ascii="ISOCPEUR" w:hAnsi="ISOCPEUR"/>
          <w:szCs w:val="24"/>
        </w:rPr>
        <w:t xml:space="preserve">šířce </w:t>
      </w:r>
      <w:r>
        <w:rPr>
          <w:rFonts w:ascii="ISOCPEUR" w:hAnsi="ISOCPEUR"/>
          <w:szCs w:val="24"/>
        </w:rPr>
        <w:t xml:space="preserve">4 </w:t>
      </w:r>
      <w:r w:rsidR="00044260" w:rsidRPr="00F61319">
        <w:rPr>
          <w:rFonts w:ascii="ISOCPEUR" w:hAnsi="ISOCPEUR"/>
          <w:szCs w:val="24"/>
        </w:rPr>
        <w:t xml:space="preserve">m). </w:t>
      </w:r>
    </w:p>
    <w:p w:rsidR="00493CD0" w:rsidRPr="00F61319" w:rsidRDefault="00044260" w:rsidP="00A31933">
      <w:pPr>
        <w:pStyle w:val="Normln2"/>
        <w:widowControl/>
        <w:ind w:left="708"/>
        <w:rPr>
          <w:rFonts w:ascii="ISOCPEUR" w:hAnsi="ISOCPEUR"/>
          <w:szCs w:val="24"/>
        </w:rPr>
      </w:pPr>
      <w:r w:rsidRPr="00F61319">
        <w:rPr>
          <w:rFonts w:ascii="ISOCPEUR" w:hAnsi="ISOCPEUR"/>
          <w:snapToGrid/>
          <w:szCs w:val="24"/>
        </w:rPr>
        <w:tab/>
      </w:r>
      <w:r w:rsidRPr="00F61319">
        <w:rPr>
          <w:rFonts w:ascii="ISOCPEUR" w:hAnsi="ISOCPEUR"/>
          <w:szCs w:val="24"/>
        </w:rPr>
        <w:t xml:space="preserve">Výškové řešení </w:t>
      </w:r>
      <w:r w:rsidR="00EF11F1" w:rsidRPr="00F61319">
        <w:rPr>
          <w:rFonts w:ascii="ISOCPEUR" w:hAnsi="ISOCPEUR"/>
          <w:szCs w:val="24"/>
        </w:rPr>
        <w:t xml:space="preserve">a podélné sklony </w:t>
      </w:r>
      <w:r w:rsidRPr="00F61319">
        <w:rPr>
          <w:rFonts w:ascii="ISOCPEUR" w:hAnsi="ISOCPEUR"/>
          <w:szCs w:val="24"/>
        </w:rPr>
        <w:t>vycház</w:t>
      </w:r>
      <w:r w:rsidR="00EF11F1" w:rsidRPr="00F61319">
        <w:rPr>
          <w:rFonts w:ascii="ISOCPEUR" w:hAnsi="ISOCPEUR"/>
          <w:szCs w:val="24"/>
        </w:rPr>
        <w:t>ejí</w:t>
      </w:r>
      <w:r w:rsidRPr="00F61319">
        <w:rPr>
          <w:rFonts w:ascii="ISOCPEUR" w:hAnsi="ISOCPEUR"/>
          <w:szCs w:val="24"/>
        </w:rPr>
        <w:t xml:space="preserve"> ze stávajícího stavu. Podélné sklony navržených zpevněných ploch respektují stávající stav </w:t>
      </w:r>
      <w:r w:rsidR="008909F5" w:rsidRPr="00F61319">
        <w:rPr>
          <w:rFonts w:ascii="ISOCPEUR" w:hAnsi="ISOCPEUR"/>
          <w:szCs w:val="24"/>
        </w:rPr>
        <w:t xml:space="preserve">a jsou od </w:t>
      </w:r>
      <w:proofErr w:type="gramStart"/>
      <w:r w:rsidR="000C2508">
        <w:rPr>
          <w:rFonts w:ascii="ISOCPEUR" w:hAnsi="ISOCPEUR"/>
          <w:szCs w:val="24"/>
        </w:rPr>
        <w:t>0,58</w:t>
      </w:r>
      <w:r w:rsidR="008909F5" w:rsidRPr="00F61319">
        <w:rPr>
          <w:rFonts w:ascii="ISOCPEUR" w:hAnsi="ISOCPEUR"/>
          <w:szCs w:val="24"/>
        </w:rPr>
        <w:t>%</w:t>
      </w:r>
      <w:proofErr w:type="gramEnd"/>
      <w:r w:rsidR="008909F5" w:rsidRPr="00F61319">
        <w:rPr>
          <w:rFonts w:ascii="ISOCPEUR" w:hAnsi="ISOCPEUR"/>
          <w:szCs w:val="24"/>
        </w:rPr>
        <w:t xml:space="preserve"> do </w:t>
      </w:r>
      <w:r w:rsidR="000C2508">
        <w:rPr>
          <w:rFonts w:ascii="ISOCPEUR" w:hAnsi="ISOCPEUR"/>
          <w:szCs w:val="24"/>
        </w:rPr>
        <w:t>2,87</w:t>
      </w:r>
      <w:r w:rsidR="008909F5" w:rsidRPr="00F61319">
        <w:rPr>
          <w:rFonts w:ascii="ISOCPEUR" w:hAnsi="ISOCPEUR"/>
          <w:szCs w:val="24"/>
        </w:rPr>
        <w:t>%</w:t>
      </w:r>
      <w:r w:rsidRPr="00F61319">
        <w:rPr>
          <w:rFonts w:ascii="ISOCPEUR" w:hAnsi="ISOCPEUR"/>
          <w:szCs w:val="24"/>
        </w:rPr>
        <w:t>. Příčný sklon parkovací</w:t>
      </w:r>
      <w:r w:rsidR="00E169E1">
        <w:rPr>
          <w:rFonts w:ascii="ISOCPEUR" w:hAnsi="ISOCPEUR"/>
          <w:szCs w:val="24"/>
        </w:rPr>
        <w:t>ch</w:t>
      </w:r>
      <w:r w:rsidRPr="00F61319">
        <w:rPr>
          <w:rFonts w:ascii="ISOCPEUR" w:hAnsi="ISOCPEUR"/>
          <w:szCs w:val="24"/>
        </w:rPr>
        <w:t xml:space="preserve"> stání je navržen </w:t>
      </w:r>
      <w:proofErr w:type="gramStart"/>
      <w:r w:rsidR="008909F5" w:rsidRPr="00F61319">
        <w:rPr>
          <w:rFonts w:ascii="ISOCPEUR" w:hAnsi="ISOCPEUR"/>
          <w:szCs w:val="24"/>
        </w:rPr>
        <w:t>2</w:t>
      </w:r>
      <w:r w:rsidRPr="00F61319">
        <w:rPr>
          <w:rFonts w:ascii="ISOCPEUR" w:hAnsi="ISOCPEUR"/>
          <w:szCs w:val="24"/>
        </w:rPr>
        <w:t>%</w:t>
      </w:r>
      <w:proofErr w:type="gramEnd"/>
      <w:r w:rsidR="008909F5" w:rsidRPr="00F61319">
        <w:rPr>
          <w:rFonts w:ascii="ISOCPEUR" w:hAnsi="ISOCPEUR"/>
          <w:szCs w:val="24"/>
        </w:rPr>
        <w:t xml:space="preserve">, </w:t>
      </w:r>
    </w:p>
    <w:p w:rsidR="00044260" w:rsidRPr="00F61319" w:rsidRDefault="00044260" w:rsidP="00A31933">
      <w:pPr>
        <w:pStyle w:val="Normln2"/>
        <w:widowControl/>
        <w:ind w:left="708"/>
        <w:rPr>
          <w:rFonts w:ascii="ISOCPEUR" w:hAnsi="ISOCPEUR"/>
          <w:szCs w:val="24"/>
        </w:rPr>
      </w:pPr>
      <w:r w:rsidRPr="00F61319">
        <w:rPr>
          <w:rFonts w:ascii="ISOCPEUR" w:hAnsi="ISOCPEUR"/>
          <w:szCs w:val="24"/>
        </w:rPr>
        <w:t xml:space="preserve">Odraz silničních obrubníků bude </w:t>
      </w:r>
      <w:proofErr w:type="gramStart"/>
      <w:r w:rsidR="00E169E1">
        <w:rPr>
          <w:rFonts w:ascii="ISOCPEUR" w:hAnsi="ISOCPEUR"/>
          <w:szCs w:val="24"/>
        </w:rPr>
        <w:t>6</w:t>
      </w:r>
      <w:r w:rsidRPr="00F61319">
        <w:rPr>
          <w:rFonts w:ascii="ISOCPEUR" w:hAnsi="ISOCPEUR"/>
          <w:szCs w:val="24"/>
        </w:rPr>
        <w:t>cm</w:t>
      </w:r>
      <w:proofErr w:type="gramEnd"/>
      <w:r w:rsidRPr="00F61319">
        <w:rPr>
          <w:rFonts w:ascii="ISOCPEUR" w:hAnsi="ISOCPEUR"/>
          <w:szCs w:val="24"/>
        </w:rPr>
        <w:t>.</w:t>
      </w:r>
    </w:p>
    <w:p w:rsidR="008909F5" w:rsidRPr="00F61319" w:rsidRDefault="00631DD6" w:rsidP="00A31933">
      <w:pPr>
        <w:pStyle w:val="Normln2"/>
        <w:widowControl/>
        <w:ind w:left="708"/>
        <w:rPr>
          <w:rFonts w:ascii="ISOCPEUR" w:hAnsi="ISOCPEUR"/>
          <w:snapToGrid/>
          <w:szCs w:val="24"/>
        </w:rPr>
      </w:pPr>
      <w:r w:rsidRPr="00F61319">
        <w:rPr>
          <w:rFonts w:ascii="ISOCPEUR" w:hAnsi="ISOCPEUR"/>
          <w:szCs w:val="24"/>
        </w:rPr>
        <w:tab/>
      </w:r>
    </w:p>
    <w:p w:rsidR="00A31933" w:rsidRPr="00F61319" w:rsidRDefault="00A31933" w:rsidP="00A31933">
      <w:pPr>
        <w:ind w:left="360" w:firstLine="348"/>
        <w:jc w:val="both"/>
        <w:rPr>
          <w:rFonts w:ascii="ISOCPEUR" w:hAnsi="ISOCPEUR"/>
          <w:b/>
        </w:rPr>
      </w:pPr>
      <w:r w:rsidRPr="00F61319">
        <w:rPr>
          <w:rFonts w:ascii="ISOCPEUR" w:hAnsi="ISOCPEUR"/>
          <w:b/>
          <w:u w:val="single"/>
        </w:rPr>
        <w:t xml:space="preserve">Konstrukce </w:t>
      </w:r>
    </w:p>
    <w:p w:rsidR="00A31933" w:rsidRPr="00F61319" w:rsidRDefault="00A31933" w:rsidP="00A31933">
      <w:pPr>
        <w:ind w:left="360" w:firstLine="360"/>
        <w:jc w:val="both"/>
        <w:rPr>
          <w:rFonts w:ascii="ISOCPEUR" w:hAnsi="ISOCPEUR"/>
          <w:b/>
        </w:rPr>
      </w:pPr>
    </w:p>
    <w:p w:rsidR="00BF18B0" w:rsidRPr="00F61319" w:rsidRDefault="00BF18B0" w:rsidP="00BF18B0">
      <w:pPr>
        <w:ind w:left="360" w:firstLine="360"/>
        <w:jc w:val="both"/>
        <w:rPr>
          <w:rFonts w:ascii="ISOCPEUR" w:hAnsi="ISOCPEUR"/>
          <w:b/>
        </w:rPr>
      </w:pPr>
      <w:r w:rsidRPr="00F61319">
        <w:rPr>
          <w:rFonts w:ascii="ISOCPEUR" w:hAnsi="ISOCPEUR"/>
          <w:b/>
        </w:rPr>
        <w:t xml:space="preserve">Skladba pro konstrukci </w:t>
      </w:r>
      <w:r w:rsidR="00E169E1">
        <w:rPr>
          <w:rFonts w:ascii="ISOCPEUR" w:hAnsi="ISOCPEUR"/>
          <w:b/>
        </w:rPr>
        <w:t>parkování</w:t>
      </w:r>
      <w:r w:rsidRPr="00F61319">
        <w:rPr>
          <w:rFonts w:ascii="ISOCPEUR" w:hAnsi="ISOCPEUR"/>
          <w:b/>
        </w:rPr>
        <w:t xml:space="preserve"> </w:t>
      </w:r>
      <w:r w:rsidR="00493CD0" w:rsidRPr="00F61319">
        <w:rPr>
          <w:rFonts w:ascii="ISOCPEUR" w:hAnsi="ISOCPEUR"/>
          <w:b/>
        </w:rPr>
        <w:t>–</w:t>
      </w:r>
      <w:r w:rsidRPr="00F61319">
        <w:rPr>
          <w:rFonts w:ascii="ISOCPEUR" w:hAnsi="ISOCPEUR"/>
          <w:b/>
        </w:rPr>
        <w:t xml:space="preserve"> V</w:t>
      </w:r>
      <w:r w:rsidR="00493CD0" w:rsidRPr="00F61319">
        <w:rPr>
          <w:rFonts w:ascii="ISOCPEUR" w:hAnsi="ISOCPEUR"/>
          <w:b/>
        </w:rPr>
        <w:t>1</w:t>
      </w:r>
    </w:p>
    <w:p w:rsidR="00BF18B0" w:rsidRPr="00F61319" w:rsidRDefault="00BF18B0" w:rsidP="00BF18B0">
      <w:pPr>
        <w:ind w:left="360" w:firstLine="360"/>
        <w:jc w:val="both"/>
        <w:rPr>
          <w:rFonts w:ascii="ISOCPEUR" w:hAnsi="ISOCPEUR"/>
        </w:rPr>
      </w:pPr>
      <w:r w:rsidRPr="00F61319">
        <w:rPr>
          <w:rFonts w:ascii="ISOCPEUR" w:hAnsi="ISOCPEUR"/>
        </w:rPr>
        <w:t>TP170 – str.3</w:t>
      </w:r>
      <w:r w:rsidR="00044260" w:rsidRPr="00F61319">
        <w:rPr>
          <w:rFonts w:ascii="ISOCPEUR" w:hAnsi="ISOCPEUR"/>
        </w:rPr>
        <w:t>2</w:t>
      </w:r>
      <w:r w:rsidRPr="00F61319">
        <w:rPr>
          <w:rFonts w:ascii="ISOCPEUR" w:hAnsi="ISOCPEUR"/>
        </w:rPr>
        <w:t xml:space="preserve"> – D1-</w:t>
      </w:r>
      <w:r w:rsidR="00E169E1">
        <w:rPr>
          <w:rFonts w:ascii="ISOCPEUR" w:hAnsi="ISOCPEUR"/>
        </w:rPr>
        <w:t>D</w:t>
      </w:r>
      <w:r w:rsidRPr="00F61319">
        <w:rPr>
          <w:rFonts w:ascii="ISOCPEUR" w:hAnsi="ISOCPEUR"/>
        </w:rPr>
        <w:t>-</w:t>
      </w:r>
      <w:r w:rsidR="00E169E1">
        <w:rPr>
          <w:rFonts w:ascii="ISOCPEUR" w:hAnsi="ISOCPEUR"/>
        </w:rPr>
        <w:t>3</w:t>
      </w:r>
      <w:r w:rsidRPr="00F61319">
        <w:rPr>
          <w:rFonts w:ascii="ISOCPEUR" w:hAnsi="ISOCPEUR"/>
        </w:rPr>
        <w:t>/V</w:t>
      </w:r>
      <w:r w:rsidR="00E169E1">
        <w:rPr>
          <w:rFonts w:ascii="ISOCPEUR" w:hAnsi="ISOCPEUR"/>
        </w:rPr>
        <w:t>I</w:t>
      </w:r>
      <w:r w:rsidRPr="00F61319">
        <w:rPr>
          <w:rFonts w:ascii="ISOCPEUR" w:hAnsi="ISOCPEUR"/>
        </w:rPr>
        <w:t>/P</w:t>
      </w:r>
      <w:r w:rsidR="00044260" w:rsidRPr="00F61319">
        <w:rPr>
          <w:rFonts w:ascii="ISOCPEUR" w:hAnsi="ISOCPEUR"/>
        </w:rPr>
        <w:t>I</w:t>
      </w:r>
      <w:r w:rsidRPr="00F61319">
        <w:rPr>
          <w:rFonts w:ascii="ISOCPEUR" w:hAnsi="ISOCPEUR"/>
        </w:rPr>
        <w:t>I</w:t>
      </w:r>
    </w:p>
    <w:p w:rsidR="00BF18B0" w:rsidRPr="00F61319" w:rsidRDefault="00BF18B0" w:rsidP="00BF18B0">
      <w:pPr>
        <w:ind w:left="360" w:firstLine="360"/>
        <w:jc w:val="both"/>
        <w:rPr>
          <w:rFonts w:ascii="ISOCPEUR" w:hAnsi="ISOCPEUR"/>
        </w:rPr>
      </w:pP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proofErr w:type="gramStart"/>
      <w:r w:rsidR="00E169E1">
        <w:rPr>
          <w:rFonts w:ascii="ISOCPEUR" w:hAnsi="ISOCPEUR"/>
        </w:rPr>
        <w:t>DL - propustná</w:t>
      </w:r>
      <w:proofErr w:type="gramEnd"/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 w:rsidR="00493CD0" w:rsidRPr="00F61319">
        <w:rPr>
          <w:rFonts w:ascii="ISOCPEUR" w:hAnsi="ISOCPEUR"/>
        </w:rPr>
        <w:tab/>
      </w:r>
      <w:r w:rsidR="00493CD0" w:rsidRPr="00F61319">
        <w:rPr>
          <w:rFonts w:ascii="ISOCPEUR" w:hAnsi="ISOCPEUR"/>
        </w:rPr>
        <w:tab/>
      </w:r>
      <w:r w:rsidR="00E169E1">
        <w:rPr>
          <w:rFonts w:ascii="ISOCPEUR" w:hAnsi="ISOCPEUR"/>
        </w:rPr>
        <w:t>8</w:t>
      </w:r>
      <w:r w:rsidRPr="00F61319">
        <w:rPr>
          <w:rFonts w:ascii="ISOCPEUR" w:hAnsi="ISOCPEUR"/>
        </w:rPr>
        <w:t xml:space="preserve">0 mm </w:t>
      </w:r>
    </w:p>
    <w:p w:rsidR="00BF18B0" w:rsidRDefault="00BF18B0" w:rsidP="00BF18B0">
      <w:pPr>
        <w:ind w:left="360" w:firstLine="360"/>
        <w:jc w:val="both"/>
        <w:rPr>
          <w:rFonts w:ascii="ISOCPEUR" w:hAnsi="ISOCPEUR"/>
        </w:rPr>
      </w:pP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 w:rsidR="00E169E1">
        <w:rPr>
          <w:rFonts w:ascii="ISOCPEUR" w:hAnsi="ISOCPEUR"/>
        </w:rPr>
        <w:t>L</w:t>
      </w:r>
      <w:r w:rsidR="00E169E1">
        <w:rPr>
          <w:rFonts w:ascii="ISOCPEUR" w:hAnsi="ISOCPEUR"/>
        </w:rPr>
        <w:tab/>
      </w:r>
      <w:r w:rsidR="00493CD0" w:rsidRPr="00F61319">
        <w:rPr>
          <w:rFonts w:ascii="ISOCPEUR" w:hAnsi="ISOCPEUR"/>
        </w:rPr>
        <w:tab/>
      </w:r>
      <w:r w:rsidR="00493CD0" w:rsidRPr="00F61319">
        <w:rPr>
          <w:rFonts w:ascii="ISOCPEUR" w:hAnsi="ISOCPEUR"/>
        </w:rPr>
        <w:tab/>
      </w:r>
      <w:r w:rsidR="00493CD0" w:rsidRPr="00F61319">
        <w:rPr>
          <w:rFonts w:ascii="ISOCPEUR" w:hAnsi="ISOCPEUR"/>
        </w:rPr>
        <w:tab/>
        <w:t>(1</w:t>
      </w:r>
      <w:r w:rsidR="00E169E1">
        <w:rPr>
          <w:rFonts w:ascii="ISOCPEUR" w:hAnsi="ISOCPEUR"/>
        </w:rPr>
        <w:t>2</w:t>
      </w:r>
      <w:r w:rsidR="00493CD0" w:rsidRPr="00F61319">
        <w:rPr>
          <w:rFonts w:ascii="ISOCPEUR" w:hAnsi="ISOCPEUR"/>
        </w:rPr>
        <w:t>0MPa)</w:t>
      </w:r>
      <w:r w:rsidRPr="00F61319">
        <w:rPr>
          <w:rFonts w:ascii="ISOCPEUR" w:hAnsi="ISOCPEUR"/>
        </w:rPr>
        <w:tab/>
      </w:r>
      <w:r w:rsidR="00E169E1">
        <w:rPr>
          <w:rFonts w:ascii="ISOCPEUR" w:hAnsi="ISOCPEUR"/>
        </w:rPr>
        <w:t>4</w:t>
      </w:r>
      <w:r w:rsidRPr="00F61319">
        <w:rPr>
          <w:rFonts w:ascii="ISOCPEUR" w:hAnsi="ISOCPEUR"/>
        </w:rPr>
        <w:t>0 mm</w:t>
      </w:r>
    </w:p>
    <w:p w:rsidR="00E169E1" w:rsidRPr="00F61319" w:rsidRDefault="00E169E1" w:rsidP="00BF18B0">
      <w:pPr>
        <w:ind w:left="360" w:firstLine="360"/>
        <w:jc w:val="both"/>
        <w:rPr>
          <w:rFonts w:ascii="ISOCPEUR" w:hAnsi="ISOCPEUR"/>
        </w:rPr>
      </w:pPr>
      <w:r>
        <w:rPr>
          <w:rFonts w:ascii="ISOCPEUR" w:hAnsi="ISOCPEUR"/>
        </w:rPr>
        <w:tab/>
      </w:r>
      <w:r>
        <w:rPr>
          <w:rFonts w:ascii="ISOCPEUR" w:hAnsi="ISOCPEUR"/>
        </w:rPr>
        <w:tab/>
      </w:r>
      <w:proofErr w:type="spellStart"/>
      <w:r>
        <w:rPr>
          <w:rFonts w:ascii="ISOCPEUR" w:hAnsi="ISOCPEUR"/>
        </w:rPr>
        <w:t>sorbční</w:t>
      </w:r>
      <w:proofErr w:type="spellEnd"/>
      <w:r>
        <w:rPr>
          <w:rFonts w:ascii="ISOCPEUR" w:hAnsi="ISOCPEUR"/>
        </w:rPr>
        <w:t xml:space="preserve"> geotextílie (NTRF)</w:t>
      </w:r>
    </w:p>
    <w:p w:rsidR="00BF18B0" w:rsidRPr="00F61319" w:rsidRDefault="00BF18B0" w:rsidP="00BF18B0">
      <w:pPr>
        <w:ind w:left="1764" w:firstLine="360"/>
        <w:jc w:val="both"/>
        <w:rPr>
          <w:rFonts w:ascii="ISOCPEUR" w:hAnsi="ISOCPEUR"/>
        </w:rPr>
      </w:pPr>
      <w:r w:rsidRPr="00F61319">
        <w:rPr>
          <w:rFonts w:ascii="ISOCPEUR" w:hAnsi="ISOCPEUR"/>
        </w:rPr>
        <w:t>MZK</w:t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  <w:t>(</w:t>
      </w:r>
      <w:r w:rsidR="00E169E1">
        <w:rPr>
          <w:rFonts w:ascii="ISOCPEUR" w:hAnsi="ISOCPEUR"/>
        </w:rPr>
        <w:t>7</w:t>
      </w:r>
      <w:r w:rsidRPr="00F61319">
        <w:rPr>
          <w:rFonts w:ascii="ISOCPEUR" w:hAnsi="ISOCPEUR"/>
        </w:rPr>
        <w:t xml:space="preserve">0 </w:t>
      </w:r>
      <w:proofErr w:type="spellStart"/>
      <w:r w:rsidRPr="00F61319">
        <w:rPr>
          <w:rFonts w:ascii="ISOCPEUR" w:hAnsi="ISOCPEUR"/>
        </w:rPr>
        <w:t>MPa</w:t>
      </w:r>
      <w:proofErr w:type="spellEnd"/>
      <w:r w:rsidRPr="00F61319">
        <w:rPr>
          <w:rFonts w:ascii="ISOCPEUR" w:hAnsi="ISOCPEUR"/>
        </w:rPr>
        <w:t>)</w:t>
      </w:r>
      <w:r w:rsidRPr="00F61319">
        <w:rPr>
          <w:rFonts w:ascii="ISOCPEUR" w:hAnsi="ISOCPEUR"/>
        </w:rPr>
        <w:tab/>
        <w:t>150</w:t>
      </w:r>
      <w:r w:rsidR="00E169E1">
        <w:rPr>
          <w:rFonts w:ascii="ISOCPEUR" w:hAnsi="ISOCPEUR"/>
        </w:rPr>
        <w:t xml:space="preserve"> </w:t>
      </w:r>
      <w:r w:rsidRPr="00F61319">
        <w:rPr>
          <w:rFonts w:ascii="ISOCPEUR" w:hAnsi="ISOCPEUR"/>
        </w:rPr>
        <w:t>mm</w:t>
      </w:r>
    </w:p>
    <w:p w:rsidR="00BF18B0" w:rsidRPr="00F61319" w:rsidRDefault="00BF18B0" w:rsidP="00BF18B0">
      <w:pPr>
        <w:ind w:left="360" w:firstLine="360"/>
        <w:jc w:val="both"/>
        <w:rPr>
          <w:rFonts w:ascii="ISOCPEUR" w:hAnsi="ISOCPEUR"/>
          <w:u w:val="single"/>
        </w:rPr>
      </w:pP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  <w:u w:val="single"/>
        </w:rPr>
        <w:t>ŠD</w:t>
      </w:r>
      <w:r w:rsidR="00E169E1">
        <w:rPr>
          <w:rFonts w:ascii="ISOCPEUR" w:hAnsi="ISOCPEUR"/>
          <w:u w:val="single"/>
          <w:vertAlign w:val="subscript"/>
        </w:rPr>
        <w:t>B</w:t>
      </w:r>
      <w:r w:rsidRPr="00F61319">
        <w:rPr>
          <w:rFonts w:ascii="ISOCPEUR" w:hAnsi="ISOCPEUR"/>
          <w:u w:val="single"/>
        </w:rPr>
        <w:tab/>
      </w:r>
      <w:r w:rsidRPr="00F61319">
        <w:rPr>
          <w:rFonts w:ascii="ISOCPEUR" w:hAnsi="ISOCPEUR"/>
          <w:u w:val="single"/>
        </w:rPr>
        <w:tab/>
      </w:r>
      <w:r w:rsidRPr="00F61319">
        <w:rPr>
          <w:rFonts w:ascii="ISOCPEUR" w:hAnsi="ISOCPEUR"/>
          <w:u w:val="single"/>
        </w:rPr>
        <w:tab/>
      </w:r>
      <w:r w:rsidRPr="00F61319">
        <w:rPr>
          <w:rFonts w:ascii="ISOCPEUR" w:hAnsi="ISOCPEUR"/>
          <w:u w:val="single"/>
        </w:rPr>
        <w:tab/>
        <w:t>(</w:t>
      </w:r>
      <w:r w:rsidR="00E169E1">
        <w:rPr>
          <w:rFonts w:ascii="ISOCPEUR" w:hAnsi="ISOCPEUR"/>
          <w:u w:val="single"/>
        </w:rPr>
        <w:t>45</w:t>
      </w:r>
      <w:r w:rsidRPr="00F61319">
        <w:rPr>
          <w:rFonts w:ascii="ISOCPEUR" w:hAnsi="ISOCPEUR"/>
          <w:u w:val="single"/>
        </w:rPr>
        <w:t>MPa)</w:t>
      </w:r>
      <w:r w:rsidRPr="00F61319">
        <w:rPr>
          <w:rFonts w:ascii="ISOCPEUR" w:hAnsi="ISOCPEUR"/>
          <w:u w:val="single"/>
        </w:rPr>
        <w:tab/>
        <w:t>150 mm</w:t>
      </w:r>
    </w:p>
    <w:p w:rsidR="00BF18B0" w:rsidRPr="00F61319" w:rsidRDefault="00BF18B0" w:rsidP="00BF18B0">
      <w:pPr>
        <w:ind w:left="360" w:firstLine="360"/>
        <w:jc w:val="both"/>
        <w:rPr>
          <w:rFonts w:ascii="ISOCPEUR" w:hAnsi="ISOCPEUR"/>
          <w:b/>
        </w:rPr>
      </w:pP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  <w:b/>
        </w:rPr>
        <w:t>celkem</w:t>
      </w:r>
      <w:r w:rsidRPr="00F61319">
        <w:rPr>
          <w:rFonts w:ascii="ISOCPEUR" w:hAnsi="ISOCPEUR"/>
          <w:b/>
        </w:rPr>
        <w:tab/>
      </w:r>
      <w:r w:rsidRPr="00F61319">
        <w:rPr>
          <w:rFonts w:ascii="ISOCPEUR" w:hAnsi="ISOCPEUR"/>
          <w:b/>
        </w:rPr>
        <w:tab/>
      </w:r>
      <w:r w:rsidRPr="00F61319">
        <w:rPr>
          <w:rFonts w:ascii="ISOCPEUR" w:hAnsi="ISOCPEUR"/>
          <w:b/>
        </w:rPr>
        <w:tab/>
      </w:r>
      <w:r w:rsidRPr="00F61319">
        <w:rPr>
          <w:rFonts w:ascii="ISOCPEUR" w:hAnsi="ISOCPEUR"/>
          <w:b/>
        </w:rPr>
        <w:tab/>
      </w:r>
      <w:r w:rsidRPr="00F61319">
        <w:rPr>
          <w:rFonts w:ascii="ISOCPEUR" w:hAnsi="ISOCPEUR"/>
          <w:b/>
        </w:rPr>
        <w:tab/>
      </w:r>
      <w:r w:rsidR="00E169E1">
        <w:rPr>
          <w:rFonts w:ascii="ISOCPEUR" w:hAnsi="ISOCPEUR"/>
          <w:b/>
        </w:rPr>
        <w:tab/>
      </w:r>
      <w:r w:rsidRPr="00F61319">
        <w:rPr>
          <w:rFonts w:ascii="ISOCPEUR" w:hAnsi="ISOCPEUR"/>
          <w:b/>
        </w:rPr>
        <w:t>420 mm</w:t>
      </w:r>
    </w:p>
    <w:p w:rsidR="00493CD0" w:rsidRDefault="00493CD0" w:rsidP="0005297F">
      <w:pPr>
        <w:ind w:left="360" w:firstLine="360"/>
        <w:jc w:val="both"/>
        <w:rPr>
          <w:rFonts w:ascii="ISOCPEUR" w:hAnsi="ISOCPEUR"/>
          <w:b/>
        </w:rPr>
      </w:pPr>
    </w:p>
    <w:p w:rsidR="00E169E1" w:rsidRPr="00F61319" w:rsidRDefault="00E169E1" w:rsidP="00E169E1">
      <w:pPr>
        <w:ind w:left="360" w:firstLine="360"/>
        <w:jc w:val="both"/>
        <w:rPr>
          <w:rFonts w:ascii="ISOCPEUR" w:hAnsi="ISOCPEUR"/>
          <w:b/>
        </w:rPr>
      </w:pPr>
      <w:r w:rsidRPr="00F61319">
        <w:rPr>
          <w:rFonts w:ascii="ISOCPEUR" w:hAnsi="ISOCPEUR"/>
          <w:b/>
        </w:rPr>
        <w:t xml:space="preserve">Skladba pro konstrukci </w:t>
      </w:r>
      <w:r>
        <w:rPr>
          <w:rFonts w:ascii="ISOCPEUR" w:hAnsi="ISOCPEUR"/>
          <w:b/>
        </w:rPr>
        <w:t>chodníku</w:t>
      </w:r>
      <w:r w:rsidRPr="00F61319">
        <w:rPr>
          <w:rFonts w:ascii="ISOCPEUR" w:hAnsi="ISOCPEUR"/>
          <w:b/>
        </w:rPr>
        <w:t xml:space="preserve"> – </w:t>
      </w:r>
      <w:r>
        <w:rPr>
          <w:rFonts w:ascii="ISOCPEUR" w:hAnsi="ISOCPEUR"/>
          <w:b/>
        </w:rPr>
        <w:t>CH</w:t>
      </w:r>
    </w:p>
    <w:p w:rsidR="00E169E1" w:rsidRPr="00F61319" w:rsidRDefault="00E169E1" w:rsidP="00E169E1">
      <w:pPr>
        <w:ind w:left="360" w:firstLine="360"/>
        <w:jc w:val="both"/>
        <w:rPr>
          <w:rFonts w:ascii="ISOCPEUR" w:hAnsi="ISOCPEUR"/>
        </w:rPr>
      </w:pPr>
      <w:r w:rsidRPr="00F61319">
        <w:rPr>
          <w:rFonts w:ascii="ISOCPEUR" w:hAnsi="ISOCPEUR"/>
        </w:rPr>
        <w:t>TP170 – str.3</w:t>
      </w:r>
      <w:r>
        <w:rPr>
          <w:rFonts w:ascii="ISOCPEUR" w:hAnsi="ISOCPEUR"/>
        </w:rPr>
        <w:t>3</w:t>
      </w:r>
      <w:r w:rsidRPr="00F61319">
        <w:rPr>
          <w:rFonts w:ascii="ISOCPEUR" w:hAnsi="ISOCPEUR"/>
        </w:rPr>
        <w:t xml:space="preserve"> – D</w:t>
      </w:r>
      <w:r>
        <w:rPr>
          <w:rFonts w:ascii="ISOCPEUR" w:hAnsi="ISOCPEUR"/>
        </w:rPr>
        <w:t>2</w:t>
      </w:r>
      <w:r w:rsidRPr="00F61319">
        <w:rPr>
          <w:rFonts w:ascii="ISOCPEUR" w:hAnsi="ISOCPEUR"/>
        </w:rPr>
        <w:t>-</w:t>
      </w:r>
      <w:r>
        <w:rPr>
          <w:rFonts w:ascii="ISOCPEUR" w:hAnsi="ISOCPEUR"/>
        </w:rPr>
        <w:t>D</w:t>
      </w:r>
      <w:r w:rsidRPr="00F61319">
        <w:rPr>
          <w:rFonts w:ascii="ISOCPEUR" w:hAnsi="ISOCPEUR"/>
        </w:rPr>
        <w:t>-</w:t>
      </w:r>
      <w:r>
        <w:rPr>
          <w:rFonts w:ascii="ISOCPEUR" w:hAnsi="ISOCPEUR"/>
        </w:rPr>
        <w:t>1</w:t>
      </w:r>
      <w:r w:rsidRPr="00F61319">
        <w:rPr>
          <w:rFonts w:ascii="ISOCPEUR" w:hAnsi="ISOCPEUR"/>
        </w:rPr>
        <w:t>/</w:t>
      </w:r>
      <w:r>
        <w:rPr>
          <w:rFonts w:ascii="ISOCPEUR" w:hAnsi="ISOCPEUR"/>
        </w:rPr>
        <w:t>CH</w:t>
      </w:r>
      <w:r w:rsidRPr="00F61319">
        <w:rPr>
          <w:rFonts w:ascii="ISOCPEUR" w:hAnsi="ISOCPEUR"/>
        </w:rPr>
        <w:t>/PI</w:t>
      </w:r>
      <w:r>
        <w:rPr>
          <w:rFonts w:ascii="ISOCPEUR" w:hAnsi="ISOCPEUR"/>
        </w:rPr>
        <w:t>I</w:t>
      </w:r>
      <w:r w:rsidRPr="00F61319">
        <w:rPr>
          <w:rFonts w:ascii="ISOCPEUR" w:hAnsi="ISOCPEUR"/>
        </w:rPr>
        <w:t>I</w:t>
      </w:r>
    </w:p>
    <w:p w:rsidR="00E169E1" w:rsidRPr="00F61319" w:rsidRDefault="00E169E1" w:rsidP="00E169E1">
      <w:pPr>
        <w:ind w:left="360" w:firstLine="360"/>
        <w:jc w:val="both"/>
        <w:rPr>
          <w:rFonts w:ascii="ISOCPEUR" w:hAnsi="ISOCPEUR"/>
        </w:rPr>
      </w:pP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>
        <w:rPr>
          <w:rFonts w:ascii="ISOCPEUR" w:hAnsi="ISOCPEUR"/>
        </w:rPr>
        <w:t>DL</w:t>
      </w:r>
      <w:r>
        <w:rPr>
          <w:rFonts w:ascii="ISOCPEUR" w:hAnsi="ISOCPEUR"/>
        </w:rPr>
        <w:tab/>
      </w:r>
      <w:r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>
        <w:rPr>
          <w:rFonts w:ascii="ISOCPEUR" w:hAnsi="ISOCPEUR"/>
        </w:rPr>
        <w:t>6</w:t>
      </w:r>
      <w:r w:rsidRPr="00F61319">
        <w:rPr>
          <w:rFonts w:ascii="ISOCPEUR" w:hAnsi="ISOCPEUR"/>
        </w:rPr>
        <w:t xml:space="preserve">0 mm </w:t>
      </w:r>
    </w:p>
    <w:p w:rsidR="00E169E1" w:rsidRDefault="00E169E1" w:rsidP="00E169E1">
      <w:pPr>
        <w:ind w:left="360" w:firstLine="360"/>
        <w:jc w:val="both"/>
        <w:rPr>
          <w:rFonts w:ascii="ISOCPEUR" w:hAnsi="ISOCPEUR"/>
        </w:rPr>
      </w:pP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>
        <w:rPr>
          <w:rFonts w:ascii="ISOCPEUR" w:hAnsi="ISOCPEUR"/>
        </w:rPr>
        <w:t>L</w:t>
      </w:r>
      <w:r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  <w:t>(</w:t>
      </w:r>
      <w:r>
        <w:rPr>
          <w:rFonts w:ascii="ISOCPEUR" w:hAnsi="ISOCPEUR"/>
        </w:rPr>
        <w:t>5</w:t>
      </w:r>
      <w:r w:rsidRPr="00F61319">
        <w:rPr>
          <w:rFonts w:ascii="ISOCPEUR" w:hAnsi="ISOCPEUR"/>
        </w:rPr>
        <w:t>0MPa)</w:t>
      </w:r>
      <w:r w:rsidRPr="00F61319">
        <w:rPr>
          <w:rFonts w:ascii="ISOCPEUR" w:hAnsi="ISOCPEUR"/>
        </w:rPr>
        <w:tab/>
      </w:r>
      <w:r>
        <w:rPr>
          <w:rFonts w:ascii="ISOCPEUR" w:hAnsi="ISOCPEUR"/>
        </w:rPr>
        <w:t>3</w:t>
      </w:r>
      <w:r w:rsidRPr="00F61319">
        <w:rPr>
          <w:rFonts w:ascii="ISOCPEUR" w:hAnsi="ISOCPEUR"/>
        </w:rPr>
        <w:t>0 mm</w:t>
      </w:r>
    </w:p>
    <w:p w:rsidR="00E169E1" w:rsidRPr="00F61319" w:rsidRDefault="00E169E1" w:rsidP="00E169E1">
      <w:pPr>
        <w:ind w:left="360" w:firstLine="360"/>
        <w:jc w:val="both"/>
        <w:rPr>
          <w:rFonts w:ascii="ISOCPEUR" w:hAnsi="ISOCPEUR"/>
          <w:u w:val="single"/>
        </w:rPr>
      </w:pPr>
      <w:r>
        <w:rPr>
          <w:rFonts w:ascii="ISOCPEUR" w:hAnsi="ISOCPEUR"/>
        </w:rPr>
        <w:tab/>
      </w:r>
      <w:r>
        <w:rPr>
          <w:rFonts w:ascii="ISOCPEUR" w:hAnsi="ISOCPEUR"/>
        </w:rPr>
        <w:tab/>
      </w:r>
      <w:r w:rsidRPr="00F61319">
        <w:rPr>
          <w:rFonts w:ascii="ISOCPEUR" w:hAnsi="ISOCPEUR"/>
          <w:u w:val="single"/>
        </w:rPr>
        <w:t>ŠD</w:t>
      </w:r>
      <w:r>
        <w:rPr>
          <w:rFonts w:ascii="ISOCPEUR" w:hAnsi="ISOCPEUR"/>
          <w:u w:val="single"/>
          <w:vertAlign w:val="subscript"/>
        </w:rPr>
        <w:t>B</w:t>
      </w:r>
      <w:r w:rsidRPr="00F61319">
        <w:rPr>
          <w:rFonts w:ascii="ISOCPEUR" w:hAnsi="ISOCPEUR"/>
          <w:u w:val="single"/>
        </w:rPr>
        <w:tab/>
      </w:r>
      <w:r w:rsidRPr="00F61319">
        <w:rPr>
          <w:rFonts w:ascii="ISOCPEUR" w:hAnsi="ISOCPEUR"/>
          <w:u w:val="single"/>
        </w:rPr>
        <w:tab/>
      </w:r>
      <w:r w:rsidRPr="00F61319">
        <w:rPr>
          <w:rFonts w:ascii="ISOCPEUR" w:hAnsi="ISOCPEUR"/>
          <w:u w:val="single"/>
        </w:rPr>
        <w:tab/>
      </w:r>
      <w:r w:rsidRPr="00F61319">
        <w:rPr>
          <w:rFonts w:ascii="ISOCPEUR" w:hAnsi="ISOCPEUR"/>
          <w:u w:val="single"/>
        </w:rPr>
        <w:tab/>
        <w:t>(</w:t>
      </w:r>
      <w:r>
        <w:rPr>
          <w:rFonts w:ascii="ISOCPEUR" w:hAnsi="ISOCPEUR"/>
          <w:u w:val="single"/>
        </w:rPr>
        <w:t>30</w:t>
      </w:r>
      <w:r w:rsidRPr="00F61319">
        <w:rPr>
          <w:rFonts w:ascii="ISOCPEUR" w:hAnsi="ISOCPEUR"/>
          <w:u w:val="single"/>
        </w:rPr>
        <w:t>MPa)</w:t>
      </w:r>
      <w:r w:rsidRPr="00F61319">
        <w:rPr>
          <w:rFonts w:ascii="ISOCPEUR" w:hAnsi="ISOCPEUR"/>
          <w:u w:val="single"/>
        </w:rPr>
        <w:tab/>
        <w:t>150 mm</w:t>
      </w:r>
    </w:p>
    <w:p w:rsidR="00E169E1" w:rsidRPr="00F61319" w:rsidRDefault="00E169E1" w:rsidP="00E169E1">
      <w:pPr>
        <w:ind w:left="360" w:firstLine="360"/>
        <w:jc w:val="both"/>
        <w:rPr>
          <w:rFonts w:ascii="ISOCPEUR" w:hAnsi="ISOCPEUR"/>
          <w:b/>
        </w:rPr>
      </w:pP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  <w:b/>
        </w:rPr>
        <w:t>celkem</w:t>
      </w:r>
      <w:r w:rsidRPr="00F61319">
        <w:rPr>
          <w:rFonts w:ascii="ISOCPEUR" w:hAnsi="ISOCPEUR"/>
          <w:b/>
        </w:rPr>
        <w:tab/>
      </w:r>
      <w:r w:rsidRPr="00F61319">
        <w:rPr>
          <w:rFonts w:ascii="ISOCPEUR" w:hAnsi="ISOCPEUR"/>
          <w:b/>
        </w:rPr>
        <w:tab/>
      </w:r>
      <w:r w:rsidRPr="00F61319">
        <w:rPr>
          <w:rFonts w:ascii="ISOCPEUR" w:hAnsi="ISOCPEUR"/>
          <w:b/>
        </w:rPr>
        <w:tab/>
      </w:r>
      <w:r w:rsidRPr="00F61319">
        <w:rPr>
          <w:rFonts w:ascii="ISOCPEUR" w:hAnsi="ISOCPEUR"/>
          <w:b/>
        </w:rPr>
        <w:tab/>
      </w:r>
      <w:r w:rsidRPr="00F61319">
        <w:rPr>
          <w:rFonts w:ascii="ISOCPEUR" w:hAnsi="ISOCPEUR"/>
          <w:b/>
        </w:rPr>
        <w:tab/>
      </w:r>
      <w:r>
        <w:rPr>
          <w:rFonts w:ascii="ISOCPEUR" w:hAnsi="ISOCPEUR"/>
          <w:b/>
        </w:rPr>
        <w:tab/>
      </w:r>
      <w:r w:rsidRPr="00F61319">
        <w:rPr>
          <w:rFonts w:ascii="ISOCPEUR" w:hAnsi="ISOCPEUR"/>
          <w:b/>
        </w:rPr>
        <w:t>2</w:t>
      </w:r>
      <w:r>
        <w:rPr>
          <w:rFonts w:ascii="ISOCPEUR" w:hAnsi="ISOCPEUR"/>
          <w:b/>
        </w:rPr>
        <w:t>4</w:t>
      </w:r>
      <w:r w:rsidRPr="00F61319">
        <w:rPr>
          <w:rFonts w:ascii="ISOCPEUR" w:hAnsi="ISOCPEUR"/>
          <w:b/>
        </w:rPr>
        <w:t>0 mm</w:t>
      </w:r>
    </w:p>
    <w:p w:rsidR="00E169E1" w:rsidRPr="00F61319" w:rsidRDefault="00E169E1" w:rsidP="0005297F">
      <w:pPr>
        <w:ind w:left="360" w:firstLine="360"/>
        <w:jc w:val="both"/>
        <w:rPr>
          <w:rFonts w:ascii="ISOCPEUR" w:hAnsi="ISOCPEUR"/>
          <w:b/>
        </w:rPr>
      </w:pPr>
    </w:p>
    <w:p w:rsidR="00A31933" w:rsidRPr="00F61319" w:rsidRDefault="00A31933" w:rsidP="00A31933">
      <w:pPr>
        <w:ind w:left="1068" w:hanging="348"/>
        <w:jc w:val="both"/>
        <w:rPr>
          <w:rFonts w:ascii="ISOCPEUR" w:hAnsi="ISOCPEUR"/>
          <w:b/>
        </w:rPr>
      </w:pPr>
      <w:r w:rsidRPr="00F61319">
        <w:rPr>
          <w:rFonts w:ascii="ISOCPEUR" w:hAnsi="ISOCPEUR"/>
          <w:b/>
        </w:rPr>
        <w:t>Obrubníky</w:t>
      </w:r>
    </w:p>
    <w:p w:rsidR="00A31933" w:rsidRPr="00F61319" w:rsidRDefault="00A31933" w:rsidP="00A31933">
      <w:pPr>
        <w:ind w:left="1068" w:hanging="348"/>
        <w:jc w:val="both"/>
        <w:rPr>
          <w:rFonts w:ascii="ISOCPEUR" w:hAnsi="ISOCPEUR"/>
        </w:rPr>
      </w:pPr>
      <w:r w:rsidRPr="00F61319">
        <w:rPr>
          <w:rFonts w:ascii="ISOCPEUR" w:hAnsi="ISOCPEUR"/>
        </w:rPr>
        <w:t xml:space="preserve"> </w:t>
      </w:r>
    </w:p>
    <w:p w:rsidR="009B3A7E" w:rsidRPr="00F61319" w:rsidRDefault="009B3A7E" w:rsidP="00C7136B">
      <w:pPr>
        <w:ind w:left="360" w:firstLine="360"/>
        <w:jc w:val="both"/>
        <w:rPr>
          <w:rFonts w:ascii="ISOCPEUR" w:hAnsi="ISOCPEUR"/>
        </w:rPr>
      </w:pPr>
      <w:r w:rsidRPr="00F61319">
        <w:rPr>
          <w:rFonts w:ascii="ISOCPEUR" w:hAnsi="ISOCPEUR"/>
        </w:rPr>
        <w:t>silniční obrubník</w:t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  <w:t>betonový 100/250 mm do bet. lože s opěrou</w:t>
      </w:r>
    </w:p>
    <w:p w:rsidR="00A31933" w:rsidRPr="00F61319" w:rsidRDefault="00E169E1" w:rsidP="00A31933">
      <w:pPr>
        <w:ind w:left="360" w:firstLine="360"/>
        <w:jc w:val="both"/>
        <w:rPr>
          <w:rFonts w:ascii="ISOCPEUR" w:hAnsi="ISOCPEUR"/>
        </w:rPr>
      </w:pPr>
      <w:r>
        <w:rPr>
          <w:rFonts w:ascii="ISOCPEUR" w:hAnsi="ISOCPEUR"/>
        </w:rPr>
        <w:t>zahradní</w:t>
      </w:r>
      <w:r w:rsidR="00A31933" w:rsidRPr="00F61319">
        <w:rPr>
          <w:rFonts w:ascii="ISOCPEUR" w:hAnsi="ISOCPEUR"/>
        </w:rPr>
        <w:t xml:space="preserve"> obrubník</w:t>
      </w:r>
      <w:r w:rsidR="00A31933" w:rsidRPr="00F61319">
        <w:rPr>
          <w:rFonts w:ascii="ISOCPEUR" w:hAnsi="ISOCPEUR"/>
        </w:rPr>
        <w:tab/>
      </w:r>
      <w:r w:rsidR="00C640E7" w:rsidRPr="00F61319">
        <w:rPr>
          <w:rFonts w:ascii="ISOCPEUR" w:hAnsi="ISOCPEUR"/>
        </w:rPr>
        <w:tab/>
      </w:r>
      <w:r w:rsidR="00A31933" w:rsidRPr="00F61319">
        <w:rPr>
          <w:rFonts w:ascii="ISOCPEUR" w:hAnsi="ISOCPEUR"/>
        </w:rPr>
        <w:t>betonový 50/200 mm do bet. lože s opěrou</w:t>
      </w:r>
    </w:p>
    <w:p w:rsidR="003C3EDE" w:rsidRPr="00F61319" w:rsidRDefault="003C3EDE" w:rsidP="00A31933">
      <w:pPr>
        <w:ind w:left="1068" w:firstLine="708"/>
        <w:jc w:val="both"/>
        <w:rPr>
          <w:rFonts w:ascii="ISOCPEUR" w:hAnsi="ISOCPEUR"/>
        </w:rPr>
      </w:pPr>
    </w:p>
    <w:p w:rsidR="00A31933" w:rsidRPr="00F61319" w:rsidRDefault="00C640E7" w:rsidP="00C640E7">
      <w:pPr>
        <w:pStyle w:val="Normln2"/>
        <w:widowControl/>
        <w:numPr>
          <w:ilvl w:val="0"/>
          <w:numId w:val="8"/>
        </w:numPr>
        <w:rPr>
          <w:rFonts w:ascii="ISOCPEUR" w:hAnsi="ISOCPEUR"/>
          <w:b/>
          <w:snapToGrid/>
          <w:szCs w:val="24"/>
        </w:rPr>
      </w:pPr>
      <w:r w:rsidRPr="00F61319">
        <w:rPr>
          <w:rFonts w:ascii="ISOCPEUR" w:hAnsi="ISOCPEUR"/>
          <w:b/>
          <w:snapToGrid/>
          <w:szCs w:val="24"/>
        </w:rPr>
        <w:t>Režim povrchových a podzemních vod, zásady odvodnění, ochrana pozemní komunikace</w:t>
      </w:r>
    </w:p>
    <w:p w:rsidR="00C640E7" w:rsidRPr="00F61319" w:rsidRDefault="00C640E7" w:rsidP="00C640E7">
      <w:pPr>
        <w:pStyle w:val="Normln2"/>
        <w:widowControl/>
        <w:ind w:left="720"/>
        <w:rPr>
          <w:rFonts w:ascii="ISOCPEUR" w:hAnsi="ISOCPEUR"/>
          <w:snapToGrid/>
          <w:szCs w:val="24"/>
        </w:rPr>
      </w:pPr>
    </w:p>
    <w:p w:rsidR="001D7E01" w:rsidRPr="00F61319" w:rsidRDefault="008909F5" w:rsidP="001D7E01">
      <w:pPr>
        <w:ind w:left="708" w:firstLine="708"/>
        <w:rPr>
          <w:rFonts w:ascii="ISOCPEUR" w:hAnsi="ISOCPEUR"/>
        </w:rPr>
      </w:pPr>
      <w:r w:rsidRPr="00F61319">
        <w:rPr>
          <w:rFonts w:ascii="ISOCPEUR" w:hAnsi="ISOCPEUR"/>
        </w:rPr>
        <w:t xml:space="preserve">Odvodnění povrchové vody z navržených zpevněných ploch bude řešeno </w:t>
      </w:r>
      <w:r w:rsidR="00E169E1">
        <w:rPr>
          <w:rFonts w:ascii="ISOCPEUR" w:hAnsi="ISOCPEUR"/>
        </w:rPr>
        <w:t>pro parkovací stání propustnou dlažbou a zasakováním, pro chodník podélnou strouhou</w:t>
      </w:r>
      <w:r w:rsidR="006057D2" w:rsidRPr="00F61319">
        <w:rPr>
          <w:rFonts w:ascii="ISOCPEUR" w:hAnsi="ISOCPEUR"/>
        </w:rPr>
        <w:t>.</w:t>
      </w:r>
    </w:p>
    <w:p w:rsidR="00EC1065" w:rsidRPr="00F61319" w:rsidRDefault="00EC1065" w:rsidP="00C640E7">
      <w:pPr>
        <w:ind w:left="708" w:firstLine="708"/>
        <w:rPr>
          <w:rFonts w:ascii="ISOCPEUR" w:hAnsi="ISOCPEUR"/>
        </w:rPr>
      </w:pPr>
    </w:p>
    <w:p w:rsidR="00C640E7" w:rsidRPr="00F61319" w:rsidRDefault="00C640E7" w:rsidP="00C640E7">
      <w:pPr>
        <w:pStyle w:val="Normln2"/>
        <w:widowControl/>
        <w:numPr>
          <w:ilvl w:val="0"/>
          <w:numId w:val="8"/>
        </w:numPr>
        <w:rPr>
          <w:rFonts w:ascii="ISOCPEUR" w:hAnsi="ISOCPEUR"/>
          <w:b/>
          <w:snapToGrid/>
          <w:szCs w:val="24"/>
        </w:rPr>
      </w:pPr>
      <w:r w:rsidRPr="00F61319">
        <w:rPr>
          <w:rFonts w:ascii="ISOCPEUR" w:hAnsi="ISOCPEUR"/>
          <w:b/>
          <w:snapToGrid/>
          <w:szCs w:val="24"/>
        </w:rPr>
        <w:t>Návrh dopravních značek, dopravních zařízení, světelných signálů, zařízení pro provozní informace a dopravní telematiku</w:t>
      </w:r>
    </w:p>
    <w:p w:rsidR="00C640E7" w:rsidRPr="00F61319" w:rsidRDefault="00C640E7" w:rsidP="00C640E7">
      <w:pPr>
        <w:pStyle w:val="Normln2"/>
        <w:widowControl/>
        <w:ind w:left="720"/>
        <w:rPr>
          <w:rFonts w:ascii="ISOCPEUR" w:hAnsi="ISOCPEUR"/>
          <w:snapToGrid/>
          <w:szCs w:val="24"/>
        </w:rPr>
      </w:pPr>
    </w:p>
    <w:p w:rsidR="007C041F" w:rsidRPr="00F61319" w:rsidRDefault="007C041F" w:rsidP="007C041F">
      <w:pPr>
        <w:ind w:left="708"/>
        <w:rPr>
          <w:rFonts w:ascii="ISOCPEUR" w:hAnsi="ISOCPEUR"/>
        </w:rPr>
      </w:pPr>
      <w:r w:rsidRPr="00F61319">
        <w:rPr>
          <w:rFonts w:ascii="ISOCPEUR" w:hAnsi="ISOCPEUR"/>
        </w:rPr>
        <w:t>Je navrženo nové dopravní značení v místě stavby, jedná se o svislé dopravní značení (SDZ) a vodorovné dopravní značení (VDZ).</w:t>
      </w:r>
    </w:p>
    <w:p w:rsidR="007C041F" w:rsidRPr="00F61319" w:rsidRDefault="007C041F" w:rsidP="007C041F">
      <w:pPr>
        <w:ind w:left="708"/>
        <w:rPr>
          <w:rFonts w:ascii="ISOCPEUR" w:hAnsi="ISOCPEUR"/>
        </w:rPr>
      </w:pPr>
    </w:p>
    <w:p w:rsidR="007C041F" w:rsidRPr="00F61319" w:rsidRDefault="007C041F" w:rsidP="007C041F">
      <w:pPr>
        <w:ind w:left="708"/>
        <w:rPr>
          <w:rFonts w:ascii="ISOCPEUR" w:hAnsi="ISOCPEUR"/>
          <w:b/>
        </w:rPr>
      </w:pPr>
      <w:r w:rsidRPr="00F61319">
        <w:rPr>
          <w:rFonts w:ascii="ISOCPEUR" w:hAnsi="ISOCPEUR"/>
          <w:b/>
        </w:rPr>
        <w:t>SDZ:</w:t>
      </w:r>
    </w:p>
    <w:p w:rsidR="00BE0E00" w:rsidRPr="00F61319" w:rsidRDefault="00BE0E00" w:rsidP="007C041F">
      <w:pPr>
        <w:pStyle w:val="Odstavecseseznamem"/>
        <w:numPr>
          <w:ilvl w:val="0"/>
          <w:numId w:val="5"/>
        </w:numPr>
        <w:ind w:left="1773"/>
        <w:rPr>
          <w:rFonts w:ascii="ISOCPEUR" w:hAnsi="ISOCPEUR"/>
          <w:sz w:val="24"/>
          <w:szCs w:val="24"/>
        </w:rPr>
      </w:pPr>
      <w:r w:rsidRPr="00F61319">
        <w:rPr>
          <w:rFonts w:ascii="ISOCPEUR" w:hAnsi="ISOCPEUR"/>
          <w:b/>
          <w:sz w:val="24"/>
          <w:szCs w:val="24"/>
        </w:rPr>
        <w:t xml:space="preserve">IP </w:t>
      </w:r>
      <w:r w:rsidR="008909F5" w:rsidRPr="00F61319">
        <w:rPr>
          <w:rFonts w:ascii="ISOCPEUR" w:hAnsi="ISOCPEUR"/>
          <w:b/>
          <w:sz w:val="24"/>
          <w:szCs w:val="24"/>
        </w:rPr>
        <w:t>12</w:t>
      </w:r>
      <w:r w:rsidRPr="00F61319">
        <w:rPr>
          <w:rFonts w:ascii="ISOCPEUR" w:hAnsi="ISOCPEUR"/>
          <w:sz w:val="24"/>
          <w:szCs w:val="24"/>
        </w:rPr>
        <w:t xml:space="preserve"> „</w:t>
      </w:r>
      <w:r w:rsidR="008909F5" w:rsidRPr="00F61319">
        <w:rPr>
          <w:rFonts w:ascii="ISOCPEUR" w:hAnsi="ISOCPEUR"/>
          <w:sz w:val="24"/>
          <w:szCs w:val="24"/>
        </w:rPr>
        <w:t>Vyhrazené stání</w:t>
      </w:r>
      <w:r w:rsidRPr="00F61319">
        <w:rPr>
          <w:rFonts w:ascii="ISOCPEUR" w:hAnsi="ISOCPEUR"/>
          <w:sz w:val="24"/>
          <w:szCs w:val="24"/>
        </w:rPr>
        <w:t xml:space="preserve">“ = </w:t>
      </w:r>
      <w:r w:rsidR="00E169E1">
        <w:rPr>
          <w:rFonts w:ascii="ISOCPEUR" w:hAnsi="ISOCPEUR"/>
          <w:sz w:val="24"/>
          <w:szCs w:val="24"/>
        </w:rPr>
        <w:t>1</w:t>
      </w:r>
      <w:r w:rsidRPr="00F61319">
        <w:rPr>
          <w:rFonts w:ascii="ISOCPEUR" w:hAnsi="ISOCPEUR"/>
          <w:sz w:val="24"/>
          <w:szCs w:val="24"/>
        </w:rPr>
        <w:t>ks</w:t>
      </w:r>
    </w:p>
    <w:p w:rsidR="005020F1" w:rsidRPr="00F61319" w:rsidRDefault="005020F1" w:rsidP="005020F1">
      <w:pPr>
        <w:pStyle w:val="Odstavecseseznamem"/>
        <w:numPr>
          <w:ilvl w:val="0"/>
          <w:numId w:val="5"/>
        </w:numPr>
        <w:ind w:left="1773"/>
        <w:rPr>
          <w:rFonts w:ascii="ISOCPEUR" w:hAnsi="ISOCPEUR"/>
          <w:sz w:val="24"/>
          <w:szCs w:val="24"/>
        </w:rPr>
      </w:pPr>
      <w:r w:rsidRPr="00F61319">
        <w:rPr>
          <w:rFonts w:ascii="ISOCPEUR" w:hAnsi="ISOCPEUR"/>
          <w:b/>
          <w:sz w:val="24"/>
          <w:szCs w:val="24"/>
        </w:rPr>
        <w:t xml:space="preserve">IP </w:t>
      </w:r>
      <w:r w:rsidR="008909F5" w:rsidRPr="00F61319">
        <w:rPr>
          <w:rFonts w:ascii="ISOCPEUR" w:hAnsi="ISOCPEUR"/>
          <w:b/>
          <w:sz w:val="24"/>
          <w:szCs w:val="24"/>
        </w:rPr>
        <w:t>11</w:t>
      </w:r>
      <w:r w:rsidR="00E169E1">
        <w:rPr>
          <w:rFonts w:ascii="ISOCPEUR" w:hAnsi="ISOCPEUR"/>
          <w:b/>
          <w:sz w:val="24"/>
          <w:szCs w:val="24"/>
        </w:rPr>
        <w:t>c</w:t>
      </w:r>
      <w:r w:rsidRPr="00F61319">
        <w:rPr>
          <w:rFonts w:ascii="ISOCPEUR" w:hAnsi="ISOCPEUR"/>
          <w:sz w:val="24"/>
          <w:szCs w:val="24"/>
        </w:rPr>
        <w:t xml:space="preserve"> „</w:t>
      </w:r>
      <w:r w:rsidR="008909F5" w:rsidRPr="00F61319">
        <w:rPr>
          <w:rFonts w:ascii="ISOCPEUR" w:hAnsi="ISOCPEUR"/>
          <w:sz w:val="24"/>
          <w:szCs w:val="24"/>
        </w:rPr>
        <w:t>Parkoviště</w:t>
      </w:r>
      <w:r w:rsidRPr="00F61319">
        <w:rPr>
          <w:rFonts w:ascii="ISOCPEUR" w:hAnsi="ISOCPEUR"/>
          <w:sz w:val="24"/>
          <w:szCs w:val="24"/>
        </w:rPr>
        <w:t xml:space="preserve">“ = </w:t>
      </w:r>
      <w:r w:rsidR="00E169E1">
        <w:rPr>
          <w:rFonts w:ascii="ISOCPEUR" w:hAnsi="ISOCPEUR"/>
          <w:sz w:val="24"/>
          <w:szCs w:val="24"/>
        </w:rPr>
        <w:t>2</w:t>
      </w:r>
      <w:r w:rsidRPr="00F61319">
        <w:rPr>
          <w:rFonts w:ascii="ISOCPEUR" w:hAnsi="ISOCPEUR"/>
          <w:sz w:val="24"/>
          <w:szCs w:val="24"/>
        </w:rPr>
        <w:t>ks</w:t>
      </w:r>
    </w:p>
    <w:p w:rsidR="007E45D7" w:rsidRPr="00F61319" w:rsidRDefault="007E45D7" w:rsidP="005020F1">
      <w:pPr>
        <w:ind w:left="708" w:firstLine="705"/>
        <w:rPr>
          <w:rFonts w:ascii="ISOCPEUR" w:hAnsi="ISOCPEUR"/>
          <w:b/>
        </w:rPr>
      </w:pPr>
      <w:r w:rsidRPr="00F61319">
        <w:rPr>
          <w:rFonts w:ascii="ISOCPEUR" w:hAnsi="ISOCPEUR"/>
          <w:b/>
        </w:rPr>
        <w:t>Ostatní stávající SDZ bude zachováno dle stávajícího stavu</w:t>
      </w:r>
      <w:r w:rsidR="00BE0E00" w:rsidRPr="00F61319">
        <w:rPr>
          <w:rFonts w:ascii="ISOCPEUR" w:hAnsi="ISOCPEUR"/>
          <w:b/>
        </w:rPr>
        <w:t>, popřípadě přesunuto</w:t>
      </w:r>
      <w:r w:rsidRPr="00F61319">
        <w:rPr>
          <w:rFonts w:ascii="ISOCPEUR" w:hAnsi="ISOCPEUR"/>
          <w:b/>
        </w:rPr>
        <w:t>!</w:t>
      </w:r>
    </w:p>
    <w:p w:rsidR="007E45D7" w:rsidRPr="00F61319" w:rsidRDefault="007E45D7" w:rsidP="007E45D7">
      <w:pPr>
        <w:ind w:left="708"/>
        <w:rPr>
          <w:rFonts w:ascii="ISOCPEUR" w:hAnsi="ISOCPEUR"/>
        </w:rPr>
      </w:pPr>
    </w:p>
    <w:p w:rsidR="007C041F" w:rsidRPr="00F61319" w:rsidRDefault="007C041F" w:rsidP="007C041F">
      <w:pPr>
        <w:ind w:left="708"/>
        <w:rPr>
          <w:rFonts w:ascii="ISOCPEUR" w:hAnsi="ISOCPEUR"/>
          <w:b/>
        </w:rPr>
      </w:pPr>
      <w:r w:rsidRPr="00F61319">
        <w:rPr>
          <w:rFonts w:ascii="ISOCPEUR" w:hAnsi="ISOCPEUR"/>
          <w:b/>
        </w:rPr>
        <w:t>VDZ:</w:t>
      </w:r>
    </w:p>
    <w:p w:rsidR="007C041F" w:rsidRPr="00F61319" w:rsidRDefault="007C041F" w:rsidP="007C041F">
      <w:pPr>
        <w:pStyle w:val="Odstavecseseznamem"/>
        <w:numPr>
          <w:ilvl w:val="0"/>
          <w:numId w:val="5"/>
        </w:numPr>
        <w:ind w:left="1773"/>
        <w:rPr>
          <w:rFonts w:ascii="ISOCPEUR" w:hAnsi="ISOCPEUR"/>
          <w:sz w:val="24"/>
          <w:szCs w:val="24"/>
        </w:rPr>
      </w:pPr>
      <w:r w:rsidRPr="00F61319">
        <w:rPr>
          <w:rFonts w:ascii="ISOCPEUR" w:hAnsi="ISOCPEUR"/>
          <w:b/>
          <w:sz w:val="24"/>
          <w:szCs w:val="24"/>
        </w:rPr>
        <w:t>V</w:t>
      </w:r>
      <w:r w:rsidR="008909F5" w:rsidRPr="00F61319">
        <w:rPr>
          <w:rFonts w:ascii="ISOCPEUR" w:hAnsi="ISOCPEUR"/>
          <w:b/>
          <w:sz w:val="24"/>
          <w:szCs w:val="24"/>
        </w:rPr>
        <w:t> </w:t>
      </w:r>
      <w:r w:rsidRPr="00F61319">
        <w:rPr>
          <w:rFonts w:ascii="ISOCPEUR" w:hAnsi="ISOCPEUR"/>
          <w:b/>
          <w:sz w:val="24"/>
          <w:szCs w:val="24"/>
        </w:rPr>
        <w:t>10</w:t>
      </w:r>
      <w:r w:rsidR="008909F5" w:rsidRPr="00F61319">
        <w:rPr>
          <w:rFonts w:ascii="ISOCPEUR" w:hAnsi="ISOCPEUR"/>
          <w:b/>
          <w:sz w:val="24"/>
          <w:szCs w:val="24"/>
        </w:rPr>
        <w:t>b</w:t>
      </w:r>
      <w:r w:rsidRPr="00F61319">
        <w:rPr>
          <w:rFonts w:ascii="ISOCPEUR" w:hAnsi="ISOCPEUR"/>
          <w:sz w:val="24"/>
          <w:szCs w:val="24"/>
        </w:rPr>
        <w:t xml:space="preserve"> „Stání </w:t>
      </w:r>
      <w:r w:rsidR="008909F5" w:rsidRPr="00F61319">
        <w:rPr>
          <w:rFonts w:ascii="ISOCPEUR" w:hAnsi="ISOCPEUR"/>
          <w:sz w:val="24"/>
          <w:szCs w:val="24"/>
        </w:rPr>
        <w:t>kolm</w:t>
      </w:r>
      <w:r w:rsidRPr="00F61319">
        <w:rPr>
          <w:rFonts w:ascii="ISOCPEUR" w:hAnsi="ISOCPEUR"/>
          <w:sz w:val="24"/>
          <w:szCs w:val="24"/>
        </w:rPr>
        <w:t>é</w:t>
      </w:r>
      <w:proofErr w:type="gramStart"/>
      <w:r w:rsidRPr="00F61319">
        <w:rPr>
          <w:rFonts w:ascii="ISOCPEUR" w:hAnsi="ISOCPEUR"/>
          <w:sz w:val="24"/>
          <w:szCs w:val="24"/>
        </w:rPr>
        <w:t>“  -</w:t>
      </w:r>
      <w:proofErr w:type="gramEnd"/>
      <w:r w:rsidRPr="00F61319">
        <w:rPr>
          <w:rFonts w:ascii="ISOCPEUR" w:hAnsi="ISOCPEUR"/>
          <w:sz w:val="24"/>
          <w:szCs w:val="24"/>
        </w:rPr>
        <w:t xml:space="preserve"> </w:t>
      </w:r>
      <w:r w:rsidR="008909F5" w:rsidRPr="00F61319">
        <w:rPr>
          <w:rFonts w:ascii="ISOCPEUR" w:hAnsi="ISOCPEUR"/>
          <w:sz w:val="24"/>
          <w:szCs w:val="24"/>
        </w:rPr>
        <w:t xml:space="preserve">z bet. </w:t>
      </w:r>
      <w:proofErr w:type="spellStart"/>
      <w:r w:rsidR="008909F5" w:rsidRPr="00F61319">
        <w:rPr>
          <w:rFonts w:ascii="ISOCPEUR" w:hAnsi="ISOCPEUR"/>
          <w:sz w:val="24"/>
          <w:szCs w:val="24"/>
        </w:rPr>
        <w:t>skl</w:t>
      </w:r>
      <w:proofErr w:type="spellEnd"/>
      <w:r w:rsidR="008909F5" w:rsidRPr="00F61319">
        <w:rPr>
          <w:rFonts w:ascii="ISOCPEUR" w:hAnsi="ISOCPEUR"/>
          <w:sz w:val="24"/>
          <w:szCs w:val="24"/>
        </w:rPr>
        <w:t xml:space="preserve">. dlažby 100/200/80 (šířka </w:t>
      </w:r>
      <w:proofErr w:type="gramStart"/>
      <w:r w:rsidR="008909F5" w:rsidRPr="00F61319">
        <w:rPr>
          <w:rFonts w:ascii="ISOCPEUR" w:hAnsi="ISOCPEUR"/>
          <w:sz w:val="24"/>
          <w:szCs w:val="24"/>
        </w:rPr>
        <w:t>10cm</w:t>
      </w:r>
      <w:proofErr w:type="gramEnd"/>
      <w:r w:rsidR="008909F5" w:rsidRPr="00F61319">
        <w:rPr>
          <w:rFonts w:ascii="ISOCPEUR" w:hAnsi="ISOCPEUR"/>
          <w:sz w:val="24"/>
          <w:szCs w:val="24"/>
        </w:rPr>
        <w:t>) – barva červená – kapacita 38OA = 175m</w:t>
      </w:r>
    </w:p>
    <w:p w:rsidR="00A919BA" w:rsidRPr="00F61319" w:rsidRDefault="00A919BA" w:rsidP="00A919BA">
      <w:pPr>
        <w:pStyle w:val="Odstavecseseznamem"/>
        <w:numPr>
          <w:ilvl w:val="0"/>
          <w:numId w:val="5"/>
        </w:numPr>
        <w:ind w:left="1773"/>
        <w:rPr>
          <w:rFonts w:ascii="ISOCPEUR" w:hAnsi="ISOCPEUR"/>
          <w:sz w:val="24"/>
          <w:szCs w:val="24"/>
        </w:rPr>
      </w:pPr>
      <w:r w:rsidRPr="00F61319">
        <w:rPr>
          <w:rFonts w:ascii="ISOCPEUR" w:hAnsi="ISOCPEUR"/>
          <w:b/>
          <w:sz w:val="24"/>
          <w:szCs w:val="24"/>
        </w:rPr>
        <w:t>V 10f</w:t>
      </w:r>
      <w:r w:rsidRPr="00F61319">
        <w:rPr>
          <w:rFonts w:ascii="ISOCPEUR" w:hAnsi="ISOCPEUR"/>
          <w:sz w:val="24"/>
          <w:szCs w:val="24"/>
        </w:rPr>
        <w:t xml:space="preserve"> „Vyhrazené </w:t>
      </w:r>
      <w:r w:rsidR="008909F5" w:rsidRPr="00F61319">
        <w:rPr>
          <w:rFonts w:ascii="ISOCPEUR" w:hAnsi="ISOCPEUR"/>
          <w:sz w:val="24"/>
          <w:szCs w:val="24"/>
        </w:rPr>
        <w:t>parkoviště</w:t>
      </w:r>
      <w:r w:rsidRPr="00F61319">
        <w:rPr>
          <w:rFonts w:ascii="ISOCPEUR" w:hAnsi="ISOCPEUR"/>
          <w:sz w:val="24"/>
          <w:szCs w:val="24"/>
        </w:rPr>
        <w:t xml:space="preserve">“ – symbol vozíčkáře – nástřik bílým </w:t>
      </w:r>
      <w:r w:rsidR="00C452BE" w:rsidRPr="00F61319">
        <w:rPr>
          <w:rFonts w:ascii="ISOCPEUR" w:hAnsi="ISOCPEUR"/>
          <w:sz w:val="24"/>
          <w:szCs w:val="24"/>
        </w:rPr>
        <w:t>termo</w:t>
      </w:r>
      <w:r w:rsidRPr="00F61319">
        <w:rPr>
          <w:rFonts w:ascii="ISOCPEUR" w:hAnsi="ISOCPEUR"/>
          <w:sz w:val="24"/>
          <w:szCs w:val="24"/>
        </w:rPr>
        <w:t xml:space="preserve">plastem </w:t>
      </w:r>
      <w:r w:rsidR="006057D2" w:rsidRPr="00F61319">
        <w:rPr>
          <w:rFonts w:ascii="ISOCPEUR" w:hAnsi="ISOCPEUR"/>
          <w:sz w:val="24"/>
          <w:szCs w:val="24"/>
        </w:rPr>
        <w:t xml:space="preserve">– kapacita 2 OA </w:t>
      </w:r>
      <w:r w:rsidRPr="00F61319">
        <w:rPr>
          <w:rFonts w:ascii="ISOCPEUR" w:hAnsi="ISOCPEUR"/>
          <w:sz w:val="24"/>
          <w:szCs w:val="24"/>
        </w:rPr>
        <w:t>= 2ks</w:t>
      </w:r>
    </w:p>
    <w:p w:rsidR="007C041F" w:rsidRPr="00F61319" w:rsidRDefault="007C041F" w:rsidP="007C041F">
      <w:pPr>
        <w:ind w:left="708"/>
        <w:rPr>
          <w:rFonts w:ascii="ISOCPEUR" w:hAnsi="ISOCPEUR"/>
        </w:rPr>
      </w:pPr>
      <w:r w:rsidRPr="00F61319">
        <w:rPr>
          <w:rFonts w:ascii="ISOCPEUR" w:hAnsi="ISOCPEUR"/>
        </w:rPr>
        <w:t xml:space="preserve">Součástí PD je výkres </w:t>
      </w:r>
      <w:r w:rsidRPr="00F61319">
        <w:rPr>
          <w:rFonts w:ascii="ISOCPEUR" w:hAnsi="ISOCPEUR"/>
          <w:i/>
        </w:rPr>
        <w:t>C.4 – Celkové dopravní řešení</w:t>
      </w:r>
      <w:r w:rsidRPr="00F61319">
        <w:rPr>
          <w:rFonts w:ascii="ISOCPEUR" w:hAnsi="ISOCPEUR"/>
        </w:rPr>
        <w:t xml:space="preserve"> se znázornění</w:t>
      </w:r>
      <w:r w:rsidR="007E45D7" w:rsidRPr="00F61319">
        <w:rPr>
          <w:rFonts w:ascii="ISOCPEUR" w:hAnsi="ISOCPEUR"/>
        </w:rPr>
        <w:t>m navrženého dopravního značení.</w:t>
      </w:r>
    </w:p>
    <w:p w:rsidR="00C452BE" w:rsidRPr="00F61319" w:rsidRDefault="00C452BE" w:rsidP="00C640E7">
      <w:pPr>
        <w:pStyle w:val="Normln2"/>
        <w:widowControl/>
        <w:rPr>
          <w:rFonts w:ascii="ISOCPEUR" w:hAnsi="ISOCPEUR"/>
          <w:snapToGrid/>
          <w:szCs w:val="24"/>
        </w:rPr>
      </w:pPr>
    </w:p>
    <w:p w:rsidR="00C640E7" w:rsidRPr="00F61319" w:rsidRDefault="00C640E7" w:rsidP="00C640E7">
      <w:pPr>
        <w:pStyle w:val="Normln2"/>
        <w:widowControl/>
        <w:numPr>
          <w:ilvl w:val="0"/>
          <w:numId w:val="8"/>
        </w:numPr>
        <w:rPr>
          <w:rFonts w:ascii="ISOCPEUR" w:hAnsi="ISOCPEUR"/>
          <w:b/>
          <w:snapToGrid/>
          <w:szCs w:val="24"/>
        </w:rPr>
      </w:pPr>
      <w:r w:rsidRPr="00F61319">
        <w:rPr>
          <w:rFonts w:ascii="ISOCPEUR" w:hAnsi="ISOCPEUR"/>
          <w:b/>
          <w:snapToGrid/>
          <w:szCs w:val="24"/>
        </w:rPr>
        <w:t>Zvláštní podmínky a požadavky na postup výstavby, případně údržbu</w:t>
      </w:r>
    </w:p>
    <w:p w:rsidR="00C640E7" w:rsidRPr="00F61319" w:rsidRDefault="00C640E7" w:rsidP="00C640E7">
      <w:pPr>
        <w:pStyle w:val="Normln2"/>
        <w:widowControl/>
        <w:ind w:left="720"/>
        <w:rPr>
          <w:rFonts w:ascii="ISOCPEUR" w:hAnsi="ISOCPEUR"/>
          <w:snapToGrid/>
          <w:szCs w:val="24"/>
        </w:rPr>
      </w:pPr>
    </w:p>
    <w:p w:rsidR="00C640E7" w:rsidRPr="00F61319" w:rsidRDefault="00C640E7" w:rsidP="00C640E7">
      <w:pPr>
        <w:pStyle w:val="Normln2"/>
        <w:widowControl/>
        <w:ind w:left="720"/>
        <w:rPr>
          <w:rFonts w:ascii="ISOCPEUR" w:hAnsi="ISOCPEUR"/>
          <w:snapToGrid/>
          <w:szCs w:val="24"/>
        </w:rPr>
      </w:pPr>
      <w:r w:rsidRPr="00F61319">
        <w:rPr>
          <w:rFonts w:ascii="ISOCPEUR" w:hAnsi="ISOCPEUR"/>
          <w:snapToGrid/>
          <w:szCs w:val="24"/>
        </w:rPr>
        <w:t>Žádné zvláštní podmínky a požadavky na postup výstavby, případně údržbu nejsou navrženy/požadovány.</w:t>
      </w:r>
    </w:p>
    <w:p w:rsidR="005E16C7" w:rsidRPr="00F61319" w:rsidRDefault="005E16C7" w:rsidP="005E16C7">
      <w:pPr>
        <w:pStyle w:val="Zkladntextodsazen3"/>
        <w:ind w:left="708" w:firstLine="708"/>
        <w:rPr>
          <w:rFonts w:ascii="ISOCPEUR" w:hAnsi="ISOCPEUR"/>
          <w:szCs w:val="24"/>
        </w:rPr>
      </w:pPr>
    </w:p>
    <w:p w:rsidR="00931B00" w:rsidRPr="00F61319" w:rsidRDefault="00931B00" w:rsidP="00931B00">
      <w:pPr>
        <w:ind w:left="705" w:firstLine="705"/>
        <w:jc w:val="both"/>
        <w:rPr>
          <w:rFonts w:ascii="ISOCPEUR" w:hAnsi="ISOCPEUR"/>
        </w:rPr>
      </w:pPr>
      <w:r w:rsidRPr="00F61319">
        <w:rPr>
          <w:rFonts w:ascii="ISOCPEUR" w:hAnsi="ISOCPEUR"/>
          <w:b/>
          <w:bCs/>
          <w:i/>
        </w:rPr>
        <w:t xml:space="preserve">Před zahájením stavby budou veškeré IS vytyčeny přímo na staveništi. Dle vyjádření jednotlivých správců IS a zákresů jejich zařízení nelze přesně určit polohu některých IS a proto budou veškeré sítě </w:t>
      </w:r>
      <w:proofErr w:type="gramStart"/>
      <w:r w:rsidRPr="00F61319">
        <w:rPr>
          <w:rFonts w:ascii="ISOCPEUR" w:hAnsi="ISOCPEUR"/>
          <w:b/>
          <w:bCs/>
          <w:i/>
        </w:rPr>
        <w:t>vytyčeny</w:t>
      </w:r>
      <w:r w:rsidRPr="00F61319">
        <w:rPr>
          <w:rFonts w:ascii="ISOCPEUR" w:hAnsi="ISOCPEUR"/>
        </w:rPr>
        <w:t xml:space="preserve"> .</w:t>
      </w:r>
      <w:proofErr w:type="gramEnd"/>
      <w:r w:rsidRPr="00F61319">
        <w:rPr>
          <w:rFonts w:ascii="ISOCPEUR" w:hAnsi="ISOCPEUR"/>
        </w:rPr>
        <w:t xml:space="preserve"> Před zahájením stavebních (výkopových prací) bude dodavatel stavby informovat příslušné správce IS o zahájení stavby s udáním termínů. Dodavatel stavby bude bezpodmínečně dodržovat podmínky jednotlivých správců IS a bude respektovat podmínky stavebního povolení a ostatních vyjádření (viz. dokladová část). V průběhu prací bude umožněn (v rámci možností) přístup pro požární vozidla a vozidla záchranné služby. </w:t>
      </w:r>
    </w:p>
    <w:p w:rsidR="00931B00" w:rsidRPr="00F61319" w:rsidRDefault="00931B00" w:rsidP="00931B00">
      <w:pPr>
        <w:ind w:left="705" w:firstLine="705"/>
        <w:jc w:val="both"/>
        <w:rPr>
          <w:rFonts w:ascii="ISOCPEUR" w:hAnsi="ISOCPEUR"/>
        </w:rPr>
      </w:pPr>
      <w:r w:rsidRPr="00F61319">
        <w:rPr>
          <w:rFonts w:ascii="ISOCPEUR" w:hAnsi="ISOCPEUR"/>
        </w:rPr>
        <w:t>Dodavatel stavby v průběhu realizace stavby zajistí přístup k objektům a bude dodržovat bezpečnostní předpisy i v případě provizorních opatření pro přístup k sousedním pozemkům (</w:t>
      </w:r>
      <w:proofErr w:type="gramStart"/>
      <w:r w:rsidRPr="00F61319">
        <w:rPr>
          <w:rFonts w:ascii="ISOCPEUR" w:hAnsi="ISOCPEUR"/>
        </w:rPr>
        <w:t>lávky,</w:t>
      </w:r>
      <w:proofErr w:type="gramEnd"/>
      <w:r w:rsidRPr="00F61319">
        <w:rPr>
          <w:rFonts w:ascii="ISOCPEUR" w:hAnsi="ISOCPEUR"/>
        </w:rPr>
        <w:t xml:space="preserve"> atd.) </w:t>
      </w:r>
    </w:p>
    <w:p w:rsidR="005E16C7" w:rsidRPr="00F61319" w:rsidRDefault="005E16C7" w:rsidP="005E16C7">
      <w:pPr>
        <w:pStyle w:val="Zkladntextodsazen3"/>
        <w:ind w:left="708" w:firstLine="708"/>
        <w:rPr>
          <w:rFonts w:ascii="ISOCPEUR" w:hAnsi="ISOCPEUR"/>
          <w:szCs w:val="24"/>
        </w:rPr>
      </w:pPr>
      <w:r w:rsidRPr="00F61319">
        <w:rPr>
          <w:rFonts w:ascii="ISOCPEUR" w:hAnsi="ISOCPEUR"/>
          <w:szCs w:val="24"/>
        </w:rPr>
        <w:t xml:space="preserve">Dodavatel stavby na vlastní náklady pořídí videozáznam všech stávajících </w:t>
      </w:r>
      <w:proofErr w:type="gramStart"/>
      <w:r w:rsidRPr="00F61319">
        <w:rPr>
          <w:rFonts w:ascii="ISOCPEUR" w:hAnsi="ISOCPEUR"/>
          <w:szCs w:val="24"/>
        </w:rPr>
        <w:t>objektů</w:t>
      </w:r>
      <w:proofErr w:type="gramEnd"/>
      <w:r w:rsidRPr="00F61319">
        <w:rPr>
          <w:rFonts w:ascii="ISOCPEUR" w:hAnsi="ISOCPEUR"/>
          <w:szCs w:val="24"/>
        </w:rPr>
        <w:t xml:space="preserve"> a především důkladně zdokumentuje veškeré statické i jiné poruchy přilehlých staveb. Tento záznam bude uložen u dodavatele stavby pro případné vyřízení stížností. Vzhledem k tomu, že nebyly provedeny sondy, neodpovídá projektant za spodní podkladní vrstvy.</w:t>
      </w:r>
    </w:p>
    <w:p w:rsidR="005E16C7" w:rsidRPr="00F61319" w:rsidRDefault="005E16C7" w:rsidP="005E16C7">
      <w:pPr>
        <w:pStyle w:val="Zkladntextodsazen3"/>
        <w:rPr>
          <w:rFonts w:ascii="ISOCPEUR" w:hAnsi="ISOCPEUR"/>
          <w:szCs w:val="24"/>
        </w:rPr>
      </w:pPr>
    </w:p>
    <w:p w:rsidR="005E16C7" w:rsidRPr="00F61319" w:rsidRDefault="005E16C7" w:rsidP="005E16C7">
      <w:pPr>
        <w:ind w:left="708" w:firstLine="360"/>
        <w:jc w:val="both"/>
        <w:rPr>
          <w:rFonts w:ascii="ISOCPEUR" w:hAnsi="ISOCPEUR"/>
        </w:rPr>
      </w:pPr>
      <w:r w:rsidRPr="00F61319">
        <w:rPr>
          <w:rFonts w:ascii="ISOCPEUR" w:hAnsi="ISOCPEUR"/>
        </w:rPr>
        <w:t xml:space="preserve">Veškeré stávající objekty v navržených zpevněných plochách budou výškově upraveny a přizpůsobeny nové výškové úrovni. Při realizaci stavby budou dodrženy veškeré podmínky jednotlivých správců IS. Tyto podmínky jsou uvedeny v jejich vyjádření ke </w:t>
      </w:r>
      <w:proofErr w:type="gramStart"/>
      <w:r w:rsidRPr="00F61319">
        <w:rPr>
          <w:rFonts w:ascii="ISOCPEUR" w:hAnsi="ISOCPEUR"/>
        </w:rPr>
        <w:t>stavbě .</w:t>
      </w:r>
      <w:proofErr w:type="gramEnd"/>
      <w:r w:rsidRPr="00F61319">
        <w:rPr>
          <w:rFonts w:ascii="ISOCPEUR" w:hAnsi="ISOCPEUR"/>
        </w:rPr>
        <w:t xml:space="preserve"> Tato vyjádření jsou součástí PD – viz. dokladová část. Při realizaci stavby bude dodavatel postupovat tak, aby byla dodržena ČSN 73 6005 „Prostorové uspořádání sítí technického vybavení“.</w:t>
      </w:r>
    </w:p>
    <w:p w:rsidR="005E16C7" w:rsidRPr="00F61319" w:rsidRDefault="005E16C7" w:rsidP="005E16C7">
      <w:pPr>
        <w:ind w:left="708"/>
        <w:jc w:val="both"/>
        <w:rPr>
          <w:rFonts w:ascii="ISOCPEUR" w:hAnsi="ISOCPEUR"/>
        </w:rPr>
      </w:pPr>
      <w:r w:rsidRPr="00F61319">
        <w:rPr>
          <w:rFonts w:ascii="ISOCPEUR" w:hAnsi="ISOCPEUR"/>
        </w:rPr>
        <w:t>V celém území třeba respektovat ochranná pásma stávajících inženýrských sítí:</w:t>
      </w:r>
    </w:p>
    <w:p w:rsidR="005E16C7" w:rsidRPr="00F61319" w:rsidRDefault="005E16C7" w:rsidP="005E16C7">
      <w:pPr>
        <w:ind w:left="1417" w:right="-1" w:firstLine="707"/>
        <w:jc w:val="both"/>
        <w:rPr>
          <w:rFonts w:ascii="ISOCPEUR" w:hAnsi="ISOCPEUR"/>
          <w:i/>
        </w:rPr>
      </w:pPr>
    </w:p>
    <w:p w:rsidR="00F61319" w:rsidRDefault="00F61319" w:rsidP="005E16C7">
      <w:pPr>
        <w:ind w:left="1417" w:right="-1" w:firstLine="707"/>
        <w:jc w:val="both"/>
        <w:rPr>
          <w:rFonts w:ascii="ISOCPEUR" w:hAnsi="ISOCPEUR"/>
          <w:i/>
        </w:rPr>
      </w:pPr>
    </w:p>
    <w:p w:rsidR="005E16C7" w:rsidRPr="00F61319" w:rsidRDefault="005E16C7" w:rsidP="005E16C7">
      <w:pPr>
        <w:ind w:left="1417" w:right="-1" w:firstLine="707"/>
        <w:jc w:val="both"/>
        <w:rPr>
          <w:rFonts w:ascii="ISOCPEUR" w:hAnsi="ISOCPEUR"/>
          <w:i/>
        </w:rPr>
      </w:pPr>
      <w:r w:rsidRPr="00F61319">
        <w:rPr>
          <w:rFonts w:ascii="ISOCPEUR" w:hAnsi="ISOCPEUR"/>
          <w:i/>
        </w:rPr>
        <w:t>Vodovody, kanalizace, stokové sítě a související objekty</w:t>
      </w:r>
    </w:p>
    <w:p w:rsidR="005E16C7" w:rsidRPr="00F61319" w:rsidRDefault="005E16C7" w:rsidP="005E16C7">
      <w:pPr>
        <w:ind w:left="1417" w:right="-1" w:firstLine="707"/>
        <w:jc w:val="both"/>
        <w:rPr>
          <w:rFonts w:ascii="ISOCPEUR" w:hAnsi="ISOCPEUR"/>
        </w:rPr>
      </w:pPr>
    </w:p>
    <w:p w:rsidR="005E16C7" w:rsidRPr="00F61319" w:rsidRDefault="005E16C7" w:rsidP="005E16C7">
      <w:pPr>
        <w:ind w:left="1417" w:right="-1" w:firstLine="707"/>
        <w:jc w:val="both"/>
        <w:rPr>
          <w:rFonts w:ascii="ISOCPEUR" w:hAnsi="ISOCPEUR"/>
        </w:rPr>
      </w:pPr>
      <w:r w:rsidRPr="00F61319">
        <w:rPr>
          <w:rFonts w:ascii="ISOCPEUR" w:hAnsi="ISOCPEUR"/>
        </w:rPr>
        <w:t>Ochranná pásma vodovodních řadů a kanalizačních stok jsou určena zákonem č. 458/2000 Sb. Způsob vymezení ochranných pásem určuje § 23.</w:t>
      </w:r>
    </w:p>
    <w:p w:rsidR="005E16C7" w:rsidRPr="00F61319" w:rsidRDefault="005E16C7" w:rsidP="005E16C7">
      <w:pPr>
        <w:ind w:left="1417" w:right="-1" w:firstLine="707"/>
        <w:jc w:val="both"/>
        <w:rPr>
          <w:rFonts w:ascii="ISOCPEUR" w:hAnsi="ISOCPEUR"/>
        </w:rPr>
      </w:pPr>
    </w:p>
    <w:p w:rsidR="005E16C7" w:rsidRPr="00F61319" w:rsidRDefault="005E16C7" w:rsidP="005E16C7">
      <w:pPr>
        <w:numPr>
          <w:ilvl w:val="0"/>
          <w:numId w:val="7"/>
        </w:numPr>
        <w:tabs>
          <w:tab w:val="clear" w:pos="720"/>
          <w:tab w:val="num" w:pos="1418"/>
        </w:tabs>
        <w:overflowPunct w:val="0"/>
        <w:autoSpaceDE w:val="0"/>
        <w:autoSpaceDN w:val="0"/>
        <w:adjustRightInd w:val="0"/>
        <w:ind w:left="2126" w:hanging="709"/>
        <w:jc w:val="both"/>
        <w:textAlignment w:val="baseline"/>
        <w:rPr>
          <w:rFonts w:ascii="ISOCPEUR" w:hAnsi="ISOCPEUR"/>
        </w:rPr>
      </w:pPr>
      <w:r w:rsidRPr="00F61319">
        <w:rPr>
          <w:rFonts w:ascii="ISOCPEUR" w:hAnsi="ISOCPEUR"/>
        </w:rPr>
        <w:lastRenderedPageBreak/>
        <w:t xml:space="preserve">Vodovodní řady a </w:t>
      </w:r>
      <w:proofErr w:type="spellStart"/>
      <w:proofErr w:type="gramStart"/>
      <w:r w:rsidRPr="00F61319">
        <w:rPr>
          <w:rFonts w:ascii="ISOCPEUR" w:hAnsi="ISOCPEUR"/>
        </w:rPr>
        <w:t>kanal.stoky</w:t>
      </w:r>
      <w:proofErr w:type="spellEnd"/>
      <w:proofErr w:type="gramEnd"/>
      <w:r w:rsidRPr="00F61319">
        <w:rPr>
          <w:rFonts w:ascii="ISOCPEUR" w:hAnsi="ISOCPEUR"/>
        </w:rPr>
        <w:t xml:space="preserve">  do prům.500 mm vč:       1,5 m od vnějšího líce</w:t>
      </w:r>
    </w:p>
    <w:p w:rsidR="005E16C7" w:rsidRPr="00F61319" w:rsidRDefault="005E16C7" w:rsidP="005E16C7">
      <w:pPr>
        <w:numPr>
          <w:ilvl w:val="0"/>
          <w:numId w:val="7"/>
        </w:numPr>
        <w:tabs>
          <w:tab w:val="clear" w:pos="720"/>
          <w:tab w:val="num" w:pos="1418"/>
        </w:tabs>
        <w:overflowPunct w:val="0"/>
        <w:autoSpaceDE w:val="0"/>
        <w:autoSpaceDN w:val="0"/>
        <w:adjustRightInd w:val="0"/>
        <w:ind w:left="2126" w:hanging="709"/>
        <w:jc w:val="both"/>
        <w:textAlignment w:val="baseline"/>
        <w:rPr>
          <w:rFonts w:ascii="ISOCPEUR" w:hAnsi="ISOCPEUR"/>
        </w:rPr>
      </w:pPr>
      <w:proofErr w:type="spellStart"/>
      <w:r w:rsidRPr="00F61319">
        <w:rPr>
          <w:rFonts w:ascii="ISOCPEUR" w:hAnsi="ISOCPEUR"/>
        </w:rPr>
        <w:t>Vodovod.řady</w:t>
      </w:r>
      <w:proofErr w:type="spellEnd"/>
      <w:r w:rsidRPr="00F61319">
        <w:rPr>
          <w:rFonts w:ascii="ISOCPEUR" w:hAnsi="ISOCPEUR"/>
        </w:rPr>
        <w:t xml:space="preserve"> a </w:t>
      </w:r>
      <w:proofErr w:type="spellStart"/>
      <w:proofErr w:type="gramStart"/>
      <w:r w:rsidRPr="00F61319">
        <w:rPr>
          <w:rFonts w:ascii="ISOCPEUR" w:hAnsi="ISOCPEUR"/>
        </w:rPr>
        <w:t>kanal.stoky</w:t>
      </w:r>
      <w:proofErr w:type="spellEnd"/>
      <w:proofErr w:type="gramEnd"/>
      <w:r w:rsidRPr="00F61319">
        <w:rPr>
          <w:rFonts w:ascii="ISOCPEUR" w:hAnsi="ISOCPEUR"/>
        </w:rPr>
        <w:t xml:space="preserve"> s </w:t>
      </w:r>
      <w:proofErr w:type="spellStart"/>
      <w:r w:rsidRPr="00F61319">
        <w:rPr>
          <w:rFonts w:ascii="ISOCPEUR" w:hAnsi="ISOCPEUR"/>
        </w:rPr>
        <w:t>prům.nad</w:t>
      </w:r>
      <w:proofErr w:type="spellEnd"/>
      <w:r w:rsidRPr="00F61319">
        <w:rPr>
          <w:rFonts w:ascii="ISOCPEUR" w:hAnsi="ISOCPEUR"/>
        </w:rPr>
        <w:t xml:space="preserve"> 500 mm: </w:t>
      </w:r>
      <w:r w:rsidRPr="00F61319">
        <w:rPr>
          <w:rFonts w:ascii="ISOCPEUR" w:hAnsi="ISOCPEUR"/>
        </w:rPr>
        <w:tab/>
        <w:t xml:space="preserve">         2,5 m od vnějšího líce</w:t>
      </w:r>
    </w:p>
    <w:p w:rsidR="006057D2" w:rsidRPr="00F61319" w:rsidRDefault="006057D2" w:rsidP="005E16C7">
      <w:pPr>
        <w:ind w:left="708"/>
        <w:jc w:val="both"/>
        <w:rPr>
          <w:rFonts w:ascii="ISOCPEUR" w:hAnsi="ISOCPEUR"/>
        </w:rPr>
      </w:pPr>
    </w:p>
    <w:p w:rsidR="005E16C7" w:rsidRPr="00F61319" w:rsidRDefault="005E16C7" w:rsidP="005E16C7">
      <w:pPr>
        <w:ind w:left="1417" w:right="-1" w:firstLine="707"/>
        <w:jc w:val="both"/>
        <w:rPr>
          <w:rFonts w:ascii="ISOCPEUR" w:hAnsi="ISOCPEUR"/>
          <w:i/>
        </w:rPr>
      </w:pPr>
      <w:r w:rsidRPr="00F61319">
        <w:rPr>
          <w:rFonts w:ascii="ISOCPEUR" w:hAnsi="ISOCPEUR"/>
          <w:i/>
        </w:rPr>
        <w:t>Elektro – silnoproud</w:t>
      </w:r>
    </w:p>
    <w:p w:rsidR="005E16C7" w:rsidRPr="00F61319" w:rsidRDefault="005E16C7" w:rsidP="005E16C7">
      <w:pPr>
        <w:ind w:left="1417" w:right="-1" w:firstLine="707"/>
        <w:jc w:val="both"/>
        <w:rPr>
          <w:rFonts w:ascii="ISOCPEUR" w:hAnsi="ISOCPEUR"/>
          <w:i/>
        </w:rPr>
      </w:pPr>
    </w:p>
    <w:p w:rsidR="005E16C7" w:rsidRPr="00F61319" w:rsidRDefault="005E16C7" w:rsidP="005E16C7">
      <w:pPr>
        <w:ind w:left="1417" w:right="-1" w:firstLine="707"/>
        <w:jc w:val="both"/>
        <w:rPr>
          <w:rFonts w:ascii="ISOCPEUR" w:hAnsi="ISOCPEUR"/>
        </w:rPr>
      </w:pPr>
      <w:r w:rsidRPr="00F61319">
        <w:rPr>
          <w:rFonts w:ascii="ISOCPEUR" w:hAnsi="ISOCPEUR"/>
        </w:rPr>
        <w:t>Ochranná pásma zařízení pro výrobu elektřiny a rozvodná vedení elektřiny jsou určena zákonem č. 458/2000 Sb. (energetický zákon). Způsob vymezení ochranných pásem určuje § 46.</w:t>
      </w:r>
    </w:p>
    <w:p w:rsidR="005E16C7" w:rsidRPr="00F61319" w:rsidRDefault="005E16C7" w:rsidP="005E16C7">
      <w:pPr>
        <w:ind w:left="1417" w:right="-1" w:firstLine="707"/>
        <w:jc w:val="both"/>
        <w:rPr>
          <w:rFonts w:ascii="ISOCPEUR" w:hAnsi="ISOCPEUR"/>
        </w:rPr>
      </w:pPr>
      <w:r w:rsidRPr="00F61319">
        <w:rPr>
          <w:rFonts w:ascii="ISOCPEUR" w:hAnsi="ISOCPEUR"/>
        </w:rPr>
        <w:t>Ochranné pásmo venkovního vedení je vymezeno svislými rovinami vedenými po obou stranách vedení ve vodorovné vzdálenosti měřené kolmo na vedení, která činí od krajního vodiče vedení na každou stranu.</w:t>
      </w:r>
    </w:p>
    <w:p w:rsidR="005E16C7" w:rsidRPr="00F61319" w:rsidRDefault="005E16C7" w:rsidP="005E16C7">
      <w:pPr>
        <w:ind w:left="1417" w:right="-1" w:firstLine="707"/>
        <w:jc w:val="both"/>
        <w:rPr>
          <w:rFonts w:ascii="ISOCPEUR" w:hAnsi="ISOCPEUR"/>
        </w:rPr>
      </w:pPr>
    </w:p>
    <w:p w:rsidR="005E16C7" w:rsidRPr="00F61319" w:rsidRDefault="005E16C7" w:rsidP="005E16C7">
      <w:pPr>
        <w:ind w:left="1417" w:right="-1" w:firstLine="707"/>
        <w:jc w:val="both"/>
        <w:rPr>
          <w:rFonts w:ascii="ISOCPEUR" w:hAnsi="ISOCPEUR"/>
        </w:rPr>
      </w:pPr>
      <w:r w:rsidRPr="00F61319">
        <w:rPr>
          <w:rFonts w:ascii="ISOCPEUR" w:hAnsi="ISOCPEUR"/>
        </w:rPr>
        <w:t xml:space="preserve">Elektro </w:t>
      </w:r>
      <w:proofErr w:type="gramStart"/>
      <w:r w:rsidRPr="00F61319">
        <w:rPr>
          <w:rFonts w:ascii="ISOCPEUR" w:hAnsi="ISOCPEUR"/>
        </w:rPr>
        <w:t>-  nadzemní</w:t>
      </w:r>
      <w:proofErr w:type="gramEnd"/>
      <w:r w:rsidRPr="00F61319">
        <w:rPr>
          <w:rFonts w:ascii="ISOCPEUR" w:hAnsi="ISOCPEUR"/>
        </w:rPr>
        <w:t xml:space="preserve"> vedení o napětí nad 1 </w:t>
      </w:r>
      <w:proofErr w:type="spellStart"/>
      <w:r w:rsidRPr="00F61319">
        <w:rPr>
          <w:rFonts w:ascii="ISOCPEUR" w:hAnsi="ISOCPEUR"/>
        </w:rPr>
        <w:t>kV</w:t>
      </w:r>
      <w:proofErr w:type="spellEnd"/>
      <w:r w:rsidRPr="00F61319">
        <w:rPr>
          <w:rFonts w:ascii="ISOCPEUR" w:hAnsi="ISOCPEUR"/>
        </w:rPr>
        <w:t xml:space="preserve"> do 35 </w:t>
      </w:r>
      <w:proofErr w:type="spellStart"/>
      <w:r w:rsidRPr="00F61319">
        <w:rPr>
          <w:rFonts w:ascii="ISOCPEUR" w:hAnsi="ISOCPEUR"/>
        </w:rPr>
        <w:t>kV</w:t>
      </w:r>
      <w:proofErr w:type="spellEnd"/>
      <w:r w:rsidRPr="00F61319">
        <w:rPr>
          <w:rFonts w:ascii="ISOCPEUR" w:hAnsi="ISOCPEUR"/>
        </w:rPr>
        <w:t xml:space="preserve"> včetně:</w:t>
      </w:r>
    </w:p>
    <w:p w:rsidR="005E16C7" w:rsidRPr="00F61319" w:rsidRDefault="005E16C7" w:rsidP="005E16C7">
      <w:pPr>
        <w:numPr>
          <w:ilvl w:val="0"/>
          <w:numId w:val="7"/>
        </w:numPr>
        <w:tabs>
          <w:tab w:val="clear" w:pos="720"/>
          <w:tab w:val="num" w:pos="1418"/>
        </w:tabs>
        <w:overflowPunct w:val="0"/>
        <w:autoSpaceDE w:val="0"/>
        <w:autoSpaceDN w:val="0"/>
        <w:adjustRightInd w:val="0"/>
        <w:ind w:left="2126" w:hanging="709"/>
        <w:jc w:val="both"/>
        <w:textAlignment w:val="baseline"/>
        <w:rPr>
          <w:rFonts w:ascii="ISOCPEUR" w:hAnsi="ISOCPEUR"/>
        </w:rPr>
      </w:pPr>
      <w:r w:rsidRPr="00F61319">
        <w:rPr>
          <w:rFonts w:ascii="ISOCPEUR" w:hAnsi="ISOCPEUR"/>
        </w:rPr>
        <w:t>Pro vodiče bez izolace</w:t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smartTag w:uri="urn:schemas-microsoft-com:office:smarttags" w:element="metricconverter">
        <w:smartTagPr>
          <w:attr w:name="ProductID" w:val="7ﾠm"/>
        </w:smartTagPr>
        <w:r w:rsidRPr="00F61319">
          <w:rPr>
            <w:rFonts w:ascii="ISOCPEUR" w:hAnsi="ISOCPEUR"/>
          </w:rPr>
          <w:t>7 m</w:t>
        </w:r>
      </w:smartTag>
      <w:r w:rsidRPr="00F61319">
        <w:rPr>
          <w:rFonts w:ascii="ISOCPEUR" w:hAnsi="ISOCPEUR"/>
        </w:rPr>
        <w:t xml:space="preserve"> od krajního vodiče</w:t>
      </w:r>
    </w:p>
    <w:p w:rsidR="005E16C7" w:rsidRPr="00F61319" w:rsidRDefault="005E16C7" w:rsidP="005E16C7">
      <w:pPr>
        <w:numPr>
          <w:ilvl w:val="0"/>
          <w:numId w:val="7"/>
        </w:numPr>
        <w:tabs>
          <w:tab w:val="clear" w:pos="720"/>
          <w:tab w:val="num" w:pos="1418"/>
        </w:tabs>
        <w:overflowPunct w:val="0"/>
        <w:autoSpaceDE w:val="0"/>
        <w:autoSpaceDN w:val="0"/>
        <w:adjustRightInd w:val="0"/>
        <w:ind w:left="2126" w:hanging="709"/>
        <w:jc w:val="both"/>
        <w:textAlignment w:val="baseline"/>
        <w:rPr>
          <w:rFonts w:ascii="ISOCPEUR" w:hAnsi="ISOCPEUR"/>
        </w:rPr>
      </w:pPr>
      <w:r w:rsidRPr="00F61319">
        <w:rPr>
          <w:rFonts w:ascii="ISOCPEUR" w:hAnsi="ISOCPEUR"/>
        </w:rPr>
        <w:t>Pro vodiče s izolací základní</w:t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smartTag w:uri="urn:schemas-microsoft-com:office:smarttags" w:element="metricconverter">
        <w:smartTagPr>
          <w:attr w:name="ProductID" w:val="2ﾠm"/>
        </w:smartTagPr>
        <w:r w:rsidRPr="00F61319">
          <w:rPr>
            <w:rFonts w:ascii="ISOCPEUR" w:hAnsi="ISOCPEUR"/>
          </w:rPr>
          <w:t>2 m</w:t>
        </w:r>
      </w:smartTag>
      <w:r w:rsidRPr="00F61319">
        <w:rPr>
          <w:rFonts w:ascii="ISOCPEUR" w:hAnsi="ISOCPEUR"/>
        </w:rPr>
        <w:t xml:space="preserve"> od krajního vodiče</w:t>
      </w:r>
    </w:p>
    <w:p w:rsidR="005E16C7" w:rsidRPr="00F61319" w:rsidRDefault="005E16C7" w:rsidP="005E16C7">
      <w:pPr>
        <w:numPr>
          <w:ilvl w:val="0"/>
          <w:numId w:val="7"/>
        </w:numPr>
        <w:tabs>
          <w:tab w:val="clear" w:pos="720"/>
          <w:tab w:val="num" w:pos="1418"/>
        </w:tabs>
        <w:overflowPunct w:val="0"/>
        <w:autoSpaceDE w:val="0"/>
        <w:autoSpaceDN w:val="0"/>
        <w:adjustRightInd w:val="0"/>
        <w:ind w:left="2126" w:hanging="709"/>
        <w:jc w:val="both"/>
        <w:textAlignment w:val="baseline"/>
        <w:rPr>
          <w:rFonts w:ascii="ISOCPEUR" w:hAnsi="ISOCPEUR"/>
        </w:rPr>
      </w:pPr>
      <w:r w:rsidRPr="00F61319">
        <w:rPr>
          <w:rFonts w:ascii="ISOCPEUR" w:hAnsi="ISOCPEUR"/>
        </w:rPr>
        <w:t>Pro závěsné kabelové vedení</w:t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smartTag w:uri="urn:schemas-microsoft-com:office:smarttags" w:element="metricconverter">
        <w:smartTagPr>
          <w:attr w:name="ProductID" w:val="1ﾠm"/>
        </w:smartTagPr>
        <w:r w:rsidRPr="00F61319">
          <w:rPr>
            <w:rFonts w:ascii="ISOCPEUR" w:hAnsi="ISOCPEUR"/>
          </w:rPr>
          <w:t>1 m</w:t>
        </w:r>
      </w:smartTag>
      <w:r w:rsidRPr="00F61319">
        <w:rPr>
          <w:rFonts w:ascii="ISOCPEUR" w:hAnsi="ISOCPEUR"/>
        </w:rPr>
        <w:t xml:space="preserve"> od krajního vodiče</w:t>
      </w:r>
    </w:p>
    <w:p w:rsidR="005E16C7" w:rsidRPr="00F61319" w:rsidRDefault="005E16C7" w:rsidP="005E16C7">
      <w:pPr>
        <w:ind w:left="1417" w:right="-1" w:firstLine="707"/>
        <w:jc w:val="both"/>
        <w:rPr>
          <w:rFonts w:ascii="ISOCPEUR" w:hAnsi="ISOCPEUR"/>
        </w:rPr>
      </w:pPr>
      <w:r w:rsidRPr="00F61319">
        <w:rPr>
          <w:rFonts w:ascii="ISOCPEUR" w:hAnsi="ISOCPEUR"/>
        </w:rPr>
        <w:t xml:space="preserve">Elektro </w:t>
      </w:r>
      <w:proofErr w:type="gramStart"/>
      <w:r w:rsidRPr="00F61319">
        <w:rPr>
          <w:rFonts w:ascii="ISOCPEUR" w:hAnsi="ISOCPEUR"/>
        </w:rPr>
        <w:t>-  nadzemní</w:t>
      </w:r>
      <w:proofErr w:type="gramEnd"/>
      <w:r w:rsidRPr="00F61319">
        <w:rPr>
          <w:rFonts w:ascii="ISOCPEUR" w:hAnsi="ISOCPEUR"/>
        </w:rPr>
        <w:t xml:space="preserve"> vedení,  měřená od krajního vodiče</w:t>
      </w:r>
    </w:p>
    <w:p w:rsidR="005E16C7" w:rsidRPr="00F61319" w:rsidRDefault="005E16C7" w:rsidP="005E16C7">
      <w:pPr>
        <w:numPr>
          <w:ilvl w:val="0"/>
          <w:numId w:val="7"/>
        </w:numPr>
        <w:tabs>
          <w:tab w:val="clear" w:pos="720"/>
          <w:tab w:val="num" w:pos="1418"/>
        </w:tabs>
        <w:overflowPunct w:val="0"/>
        <w:autoSpaceDE w:val="0"/>
        <w:autoSpaceDN w:val="0"/>
        <w:adjustRightInd w:val="0"/>
        <w:ind w:left="2126" w:hanging="709"/>
        <w:jc w:val="both"/>
        <w:textAlignment w:val="baseline"/>
        <w:rPr>
          <w:rFonts w:ascii="ISOCPEUR" w:hAnsi="ISOCPEUR"/>
        </w:rPr>
      </w:pPr>
      <w:r w:rsidRPr="00F61319">
        <w:rPr>
          <w:rFonts w:ascii="ISOCPEUR" w:hAnsi="ISOCPEUR"/>
        </w:rPr>
        <w:t xml:space="preserve">Pro napětí nad 35kV do 110 </w:t>
      </w:r>
      <w:proofErr w:type="spellStart"/>
      <w:r w:rsidRPr="00F61319">
        <w:rPr>
          <w:rFonts w:ascii="ISOCPEUR" w:hAnsi="ISOCPEUR"/>
        </w:rPr>
        <w:t>kV</w:t>
      </w:r>
      <w:proofErr w:type="spellEnd"/>
      <w:r w:rsidRPr="00F61319">
        <w:rPr>
          <w:rFonts w:ascii="ISOCPEUR" w:hAnsi="ISOCPEUR"/>
        </w:rPr>
        <w:t xml:space="preserve"> včetně</w:t>
      </w:r>
      <w:r w:rsidRPr="00F61319">
        <w:rPr>
          <w:rFonts w:ascii="ISOCPEUR" w:hAnsi="ISOCPEUR"/>
        </w:rPr>
        <w:tab/>
      </w:r>
      <w:smartTag w:uri="urn:schemas-microsoft-com:office:smarttags" w:element="metricconverter">
        <w:smartTagPr>
          <w:attr w:name="ProductID" w:val="12 m"/>
        </w:smartTagPr>
        <w:r w:rsidRPr="00F61319">
          <w:rPr>
            <w:rFonts w:ascii="ISOCPEUR" w:hAnsi="ISOCPEUR"/>
          </w:rPr>
          <w:t>12 m</w:t>
        </w:r>
      </w:smartTag>
    </w:p>
    <w:p w:rsidR="005E16C7" w:rsidRPr="00F61319" w:rsidRDefault="005E16C7" w:rsidP="005E16C7">
      <w:pPr>
        <w:numPr>
          <w:ilvl w:val="0"/>
          <w:numId w:val="7"/>
        </w:numPr>
        <w:tabs>
          <w:tab w:val="clear" w:pos="720"/>
          <w:tab w:val="num" w:pos="1418"/>
        </w:tabs>
        <w:overflowPunct w:val="0"/>
        <w:autoSpaceDE w:val="0"/>
        <w:autoSpaceDN w:val="0"/>
        <w:adjustRightInd w:val="0"/>
        <w:ind w:left="2126" w:hanging="709"/>
        <w:jc w:val="both"/>
        <w:textAlignment w:val="baseline"/>
        <w:rPr>
          <w:rFonts w:ascii="ISOCPEUR" w:hAnsi="ISOCPEUR"/>
        </w:rPr>
      </w:pPr>
      <w:r w:rsidRPr="00F61319">
        <w:rPr>
          <w:rFonts w:ascii="ISOCPEUR" w:hAnsi="ISOCPEUR"/>
        </w:rPr>
        <w:t xml:space="preserve">Pro napětí nad 110kV do 220 </w:t>
      </w:r>
      <w:proofErr w:type="spellStart"/>
      <w:r w:rsidRPr="00F61319">
        <w:rPr>
          <w:rFonts w:ascii="ISOCPEUR" w:hAnsi="ISOCPEUR"/>
        </w:rPr>
        <w:t>kV</w:t>
      </w:r>
      <w:proofErr w:type="spellEnd"/>
      <w:r w:rsidRPr="00F61319">
        <w:rPr>
          <w:rFonts w:ascii="ISOCPEUR" w:hAnsi="ISOCPEUR"/>
        </w:rPr>
        <w:t xml:space="preserve"> včetně</w:t>
      </w:r>
      <w:r w:rsidRPr="00F61319">
        <w:rPr>
          <w:rFonts w:ascii="ISOCPEUR" w:hAnsi="ISOCPEUR"/>
        </w:rPr>
        <w:tab/>
      </w:r>
      <w:smartTag w:uri="urn:schemas-microsoft-com:office:smarttags" w:element="metricconverter">
        <w:smartTagPr>
          <w:attr w:name="ProductID" w:val="15 m"/>
        </w:smartTagPr>
        <w:r w:rsidRPr="00F61319">
          <w:rPr>
            <w:rFonts w:ascii="ISOCPEUR" w:hAnsi="ISOCPEUR"/>
          </w:rPr>
          <w:t>15 m</w:t>
        </w:r>
      </w:smartTag>
    </w:p>
    <w:p w:rsidR="005E16C7" w:rsidRPr="00F61319" w:rsidRDefault="005E16C7" w:rsidP="005E16C7">
      <w:pPr>
        <w:numPr>
          <w:ilvl w:val="0"/>
          <w:numId w:val="7"/>
        </w:numPr>
        <w:tabs>
          <w:tab w:val="clear" w:pos="720"/>
          <w:tab w:val="num" w:pos="1418"/>
        </w:tabs>
        <w:overflowPunct w:val="0"/>
        <w:autoSpaceDE w:val="0"/>
        <w:autoSpaceDN w:val="0"/>
        <w:adjustRightInd w:val="0"/>
        <w:ind w:left="2126" w:hanging="709"/>
        <w:jc w:val="both"/>
        <w:textAlignment w:val="baseline"/>
        <w:rPr>
          <w:rFonts w:ascii="ISOCPEUR" w:hAnsi="ISOCPEUR"/>
        </w:rPr>
      </w:pPr>
      <w:r w:rsidRPr="00F61319">
        <w:rPr>
          <w:rFonts w:ascii="ISOCPEUR" w:hAnsi="ISOCPEUR"/>
        </w:rPr>
        <w:t xml:space="preserve">Pro napětí nad 220kV do 400 </w:t>
      </w:r>
      <w:proofErr w:type="spellStart"/>
      <w:r w:rsidRPr="00F61319">
        <w:rPr>
          <w:rFonts w:ascii="ISOCPEUR" w:hAnsi="ISOCPEUR"/>
        </w:rPr>
        <w:t>kV</w:t>
      </w:r>
      <w:proofErr w:type="spellEnd"/>
      <w:r w:rsidRPr="00F61319">
        <w:rPr>
          <w:rFonts w:ascii="ISOCPEUR" w:hAnsi="ISOCPEUR"/>
        </w:rPr>
        <w:t xml:space="preserve"> včetně</w:t>
      </w:r>
      <w:r w:rsidRPr="00F61319">
        <w:rPr>
          <w:rFonts w:ascii="ISOCPEUR" w:hAnsi="ISOCPEUR"/>
        </w:rPr>
        <w:tab/>
      </w:r>
      <w:smartTag w:uri="urn:schemas-microsoft-com:office:smarttags" w:element="metricconverter">
        <w:smartTagPr>
          <w:attr w:name="ProductID" w:val="20 m"/>
        </w:smartTagPr>
        <w:r w:rsidRPr="00F61319">
          <w:rPr>
            <w:rFonts w:ascii="ISOCPEUR" w:hAnsi="ISOCPEUR"/>
          </w:rPr>
          <w:t>20 m</w:t>
        </w:r>
      </w:smartTag>
    </w:p>
    <w:p w:rsidR="005E16C7" w:rsidRPr="00F61319" w:rsidRDefault="005E16C7" w:rsidP="005E16C7">
      <w:pPr>
        <w:numPr>
          <w:ilvl w:val="0"/>
          <w:numId w:val="7"/>
        </w:numPr>
        <w:tabs>
          <w:tab w:val="clear" w:pos="720"/>
          <w:tab w:val="num" w:pos="1418"/>
        </w:tabs>
        <w:overflowPunct w:val="0"/>
        <w:autoSpaceDE w:val="0"/>
        <w:autoSpaceDN w:val="0"/>
        <w:adjustRightInd w:val="0"/>
        <w:ind w:left="2126" w:hanging="709"/>
        <w:jc w:val="both"/>
        <w:textAlignment w:val="baseline"/>
        <w:rPr>
          <w:rFonts w:ascii="ISOCPEUR" w:hAnsi="ISOCPEUR"/>
        </w:rPr>
      </w:pPr>
      <w:r w:rsidRPr="00F61319">
        <w:rPr>
          <w:rFonts w:ascii="ISOCPEUR" w:hAnsi="ISOCPEUR"/>
        </w:rPr>
        <w:t xml:space="preserve">Pro napětí nad 400 </w:t>
      </w:r>
      <w:proofErr w:type="spellStart"/>
      <w:r w:rsidRPr="00F61319">
        <w:rPr>
          <w:rFonts w:ascii="ISOCPEUR" w:hAnsi="ISOCPEUR"/>
        </w:rPr>
        <w:t>kV</w:t>
      </w:r>
      <w:proofErr w:type="spellEnd"/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smartTag w:uri="urn:schemas-microsoft-com:office:smarttags" w:element="metricconverter">
        <w:smartTagPr>
          <w:attr w:name="ProductID" w:val="30 m"/>
        </w:smartTagPr>
        <w:r w:rsidRPr="00F61319">
          <w:rPr>
            <w:rFonts w:ascii="ISOCPEUR" w:hAnsi="ISOCPEUR"/>
          </w:rPr>
          <w:t>30 m</w:t>
        </w:r>
      </w:smartTag>
    </w:p>
    <w:p w:rsidR="005E16C7" w:rsidRPr="00F61319" w:rsidRDefault="005E16C7" w:rsidP="005E16C7">
      <w:pPr>
        <w:numPr>
          <w:ilvl w:val="0"/>
          <w:numId w:val="7"/>
        </w:numPr>
        <w:tabs>
          <w:tab w:val="clear" w:pos="720"/>
          <w:tab w:val="num" w:pos="1418"/>
        </w:tabs>
        <w:overflowPunct w:val="0"/>
        <w:autoSpaceDE w:val="0"/>
        <w:autoSpaceDN w:val="0"/>
        <w:adjustRightInd w:val="0"/>
        <w:ind w:left="2126" w:hanging="709"/>
        <w:jc w:val="both"/>
        <w:textAlignment w:val="baseline"/>
        <w:rPr>
          <w:rFonts w:ascii="ISOCPEUR" w:hAnsi="ISOCPEUR"/>
        </w:rPr>
      </w:pPr>
      <w:proofErr w:type="gramStart"/>
      <w:r w:rsidRPr="00F61319">
        <w:rPr>
          <w:rFonts w:ascii="ISOCPEUR" w:hAnsi="ISOCPEUR"/>
        </w:rPr>
        <w:t>Elektro - závěsné</w:t>
      </w:r>
      <w:proofErr w:type="gramEnd"/>
      <w:r w:rsidRPr="00F61319">
        <w:rPr>
          <w:rFonts w:ascii="ISOCPEUR" w:hAnsi="ISOCPEUR"/>
        </w:rPr>
        <w:t xml:space="preserve"> kabelové vedení 110kV</w:t>
      </w:r>
      <w:r w:rsidRPr="00F61319">
        <w:rPr>
          <w:rFonts w:ascii="ISOCPEUR" w:hAnsi="ISOCPEUR"/>
        </w:rPr>
        <w:tab/>
      </w:r>
      <w:smartTag w:uri="urn:schemas-microsoft-com:office:smarttags" w:element="metricconverter">
        <w:smartTagPr>
          <w:attr w:name="ProductID" w:val="2ﾠm"/>
        </w:smartTagPr>
        <w:r w:rsidRPr="00F61319">
          <w:rPr>
            <w:rFonts w:ascii="ISOCPEUR" w:hAnsi="ISOCPEUR"/>
          </w:rPr>
          <w:t>2 m</w:t>
        </w:r>
      </w:smartTag>
      <w:r w:rsidRPr="00F61319">
        <w:rPr>
          <w:rFonts w:ascii="ISOCPEUR" w:hAnsi="ISOCPEUR"/>
        </w:rPr>
        <w:t xml:space="preserve"> od krajního vodiče</w:t>
      </w:r>
    </w:p>
    <w:p w:rsidR="005E16C7" w:rsidRPr="00F61319" w:rsidRDefault="005E16C7" w:rsidP="005E16C7">
      <w:pPr>
        <w:ind w:left="1417" w:right="-1" w:firstLine="707"/>
        <w:jc w:val="both"/>
        <w:rPr>
          <w:rFonts w:ascii="ISOCPEUR" w:hAnsi="ISOCPEUR"/>
        </w:rPr>
      </w:pPr>
      <w:proofErr w:type="gramStart"/>
      <w:r w:rsidRPr="00F61319">
        <w:rPr>
          <w:rFonts w:ascii="ISOCPEUR" w:hAnsi="ISOCPEUR"/>
        </w:rPr>
        <w:t>Elektro - podzemní</w:t>
      </w:r>
      <w:proofErr w:type="gramEnd"/>
      <w:r w:rsidRPr="00F61319">
        <w:rPr>
          <w:rFonts w:ascii="ISOCPEUR" w:hAnsi="ISOCPEUR"/>
        </w:rPr>
        <w:t xml:space="preserve"> vedení elektrizační soustavy:</w:t>
      </w:r>
    </w:p>
    <w:p w:rsidR="005E16C7" w:rsidRPr="00F61319" w:rsidRDefault="005E16C7" w:rsidP="005E16C7">
      <w:pPr>
        <w:numPr>
          <w:ilvl w:val="0"/>
          <w:numId w:val="7"/>
        </w:numPr>
        <w:tabs>
          <w:tab w:val="clear" w:pos="720"/>
          <w:tab w:val="num" w:pos="1418"/>
        </w:tabs>
        <w:overflowPunct w:val="0"/>
        <w:autoSpaceDE w:val="0"/>
        <w:autoSpaceDN w:val="0"/>
        <w:adjustRightInd w:val="0"/>
        <w:ind w:left="2126" w:hanging="709"/>
        <w:jc w:val="both"/>
        <w:textAlignment w:val="baseline"/>
        <w:rPr>
          <w:rFonts w:ascii="ISOCPEUR" w:hAnsi="ISOCPEUR"/>
        </w:rPr>
      </w:pPr>
      <w:r w:rsidRPr="00F61319">
        <w:rPr>
          <w:rFonts w:ascii="ISOCPEUR" w:hAnsi="ISOCPEUR"/>
        </w:rPr>
        <w:t xml:space="preserve">Pro napětí do 110 </w:t>
      </w:r>
      <w:proofErr w:type="spellStart"/>
      <w:r w:rsidRPr="00F61319">
        <w:rPr>
          <w:rFonts w:ascii="ISOCPEUR" w:hAnsi="ISOCPEUR"/>
        </w:rPr>
        <w:t>kV</w:t>
      </w:r>
      <w:proofErr w:type="spellEnd"/>
      <w:r w:rsidRPr="00F61319">
        <w:rPr>
          <w:rFonts w:ascii="ISOCPEUR" w:hAnsi="ISOCPEUR"/>
        </w:rPr>
        <w:t xml:space="preserve"> včetně </w:t>
      </w:r>
      <w:r w:rsidRPr="00F61319">
        <w:rPr>
          <w:rFonts w:ascii="ISOCPEUR" w:hAnsi="ISOCPEUR"/>
        </w:rPr>
        <w:tab/>
      </w:r>
      <w:smartTag w:uri="urn:schemas-microsoft-com:office:smarttags" w:element="metricconverter">
        <w:smartTagPr>
          <w:attr w:name="ProductID" w:val="1 m"/>
        </w:smartTagPr>
        <w:r w:rsidRPr="00F61319">
          <w:rPr>
            <w:rFonts w:ascii="ISOCPEUR" w:hAnsi="ISOCPEUR"/>
          </w:rPr>
          <w:t>1 m</w:t>
        </w:r>
      </w:smartTag>
      <w:r w:rsidRPr="00F61319">
        <w:rPr>
          <w:rFonts w:ascii="ISOCPEUR" w:hAnsi="ISOCPEUR"/>
        </w:rPr>
        <w:t xml:space="preserve"> po obou stranách od krajního kabelu</w:t>
      </w:r>
    </w:p>
    <w:p w:rsidR="005E16C7" w:rsidRPr="00F61319" w:rsidRDefault="005E16C7" w:rsidP="005E16C7">
      <w:pPr>
        <w:numPr>
          <w:ilvl w:val="0"/>
          <w:numId w:val="7"/>
        </w:numPr>
        <w:tabs>
          <w:tab w:val="clear" w:pos="720"/>
          <w:tab w:val="num" w:pos="1418"/>
        </w:tabs>
        <w:overflowPunct w:val="0"/>
        <w:autoSpaceDE w:val="0"/>
        <w:autoSpaceDN w:val="0"/>
        <w:adjustRightInd w:val="0"/>
        <w:ind w:left="2126" w:hanging="709"/>
        <w:jc w:val="both"/>
        <w:textAlignment w:val="baseline"/>
        <w:rPr>
          <w:rFonts w:ascii="ISOCPEUR" w:hAnsi="ISOCPEUR"/>
        </w:rPr>
      </w:pPr>
      <w:r w:rsidRPr="00F61319">
        <w:rPr>
          <w:rFonts w:ascii="ISOCPEUR" w:hAnsi="ISOCPEUR"/>
        </w:rPr>
        <w:t xml:space="preserve">Pro </w:t>
      </w:r>
      <w:proofErr w:type="gramStart"/>
      <w:r w:rsidRPr="00F61319">
        <w:rPr>
          <w:rFonts w:ascii="ISOCPEUR" w:hAnsi="ISOCPEUR"/>
        </w:rPr>
        <w:t>napětí  nad</w:t>
      </w:r>
      <w:proofErr w:type="gramEnd"/>
      <w:r w:rsidRPr="00F61319">
        <w:rPr>
          <w:rFonts w:ascii="ISOCPEUR" w:hAnsi="ISOCPEUR"/>
        </w:rPr>
        <w:t xml:space="preserve"> 110 </w:t>
      </w:r>
      <w:proofErr w:type="spellStart"/>
      <w:r w:rsidRPr="00F61319">
        <w:rPr>
          <w:rFonts w:ascii="ISOCPEUR" w:hAnsi="ISOCPEUR"/>
        </w:rPr>
        <w:t>kV</w:t>
      </w:r>
      <w:proofErr w:type="spellEnd"/>
      <w:r w:rsidRPr="00F61319">
        <w:rPr>
          <w:rFonts w:ascii="ISOCPEUR" w:hAnsi="ISOCPEUR"/>
        </w:rPr>
        <w:t xml:space="preserve"> </w:t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</w:r>
      <w:smartTag w:uri="urn:schemas-microsoft-com:office:smarttags" w:element="metricconverter">
        <w:smartTagPr>
          <w:attr w:name="ProductID" w:val="3 m"/>
        </w:smartTagPr>
        <w:r w:rsidRPr="00F61319">
          <w:rPr>
            <w:rFonts w:ascii="ISOCPEUR" w:hAnsi="ISOCPEUR"/>
          </w:rPr>
          <w:t>3 m</w:t>
        </w:r>
      </w:smartTag>
      <w:r w:rsidRPr="00F61319">
        <w:rPr>
          <w:rFonts w:ascii="ISOCPEUR" w:hAnsi="ISOCPEUR"/>
        </w:rPr>
        <w:t xml:space="preserve"> po obou stranách od krajního kabelu</w:t>
      </w:r>
    </w:p>
    <w:p w:rsidR="005E16C7" w:rsidRPr="00F61319" w:rsidRDefault="005E16C7" w:rsidP="005E16C7">
      <w:pPr>
        <w:ind w:left="708"/>
        <w:jc w:val="both"/>
        <w:rPr>
          <w:rFonts w:ascii="ISOCPEUR" w:hAnsi="ISOCPEUR"/>
        </w:rPr>
      </w:pPr>
    </w:p>
    <w:p w:rsidR="005E16C7" w:rsidRPr="00F61319" w:rsidRDefault="005E16C7" w:rsidP="005E16C7">
      <w:pPr>
        <w:ind w:left="1417" w:right="-1" w:firstLine="707"/>
        <w:jc w:val="both"/>
        <w:rPr>
          <w:rFonts w:ascii="ISOCPEUR" w:hAnsi="ISOCPEUR"/>
          <w:i/>
        </w:rPr>
      </w:pPr>
      <w:r w:rsidRPr="00F61319">
        <w:rPr>
          <w:rFonts w:ascii="ISOCPEUR" w:hAnsi="ISOCPEUR"/>
          <w:i/>
        </w:rPr>
        <w:t>Telekomunikační zařízení</w:t>
      </w:r>
    </w:p>
    <w:p w:rsidR="005E16C7" w:rsidRPr="00F61319" w:rsidRDefault="005E16C7" w:rsidP="005E16C7">
      <w:pPr>
        <w:ind w:left="1417" w:right="-1" w:firstLine="707"/>
        <w:jc w:val="both"/>
        <w:rPr>
          <w:rFonts w:ascii="ISOCPEUR" w:hAnsi="ISOCPEUR"/>
          <w:i/>
        </w:rPr>
      </w:pPr>
    </w:p>
    <w:p w:rsidR="005E16C7" w:rsidRPr="00F61319" w:rsidRDefault="005E16C7" w:rsidP="005E16C7">
      <w:pPr>
        <w:ind w:left="1417" w:right="-1" w:firstLine="707"/>
        <w:jc w:val="both"/>
        <w:rPr>
          <w:rFonts w:ascii="ISOCPEUR" w:hAnsi="ISOCPEUR"/>
        </w:rPr>
      </w:pPr>
      <w:r w:rsidRPr="00F61319">
        <w:rPr>
          <w:rFonts w:ascii="ISOCPEUR" w:hAnsi="ISOCPEUR"/>
        </w:rPr>
        <w:t>Ochrana telekomunikačních zařízení je upravena zákonem č.151/2000 Sb. o telekomunikacích. Způsob vymezení ochranných pásem určuje § 92. Telekomunikační zařízení, které se organizace spojů, vojenská správa nebo organizace ministerstva vnitra rozhodla ochránit, mají určena ochranná pásma. Tato pásma vymezuje jmenovitě příslušný orgán územního plánování. Existence a rozsah ochranného pásma telekomunikačního zařízení se zjistí u správce příslušného zařízení, případně u územně příslušného orgánu územního plánování.</w:t>
      </w:r>
    </w:p>
    <w:p w:rsidR="005E16C7" w:rsidRPr="00F61319" w:rsidRDefault="005E16C7" w:rsidP="005E16C7">
      <w:pPr>
        <w:numPr>
          <w:ilvl w:val="0"/>
          <w:numId w:val="7"/>
        </w:numPr>
        <w:tabs>
          <w:tab w:val="clear" w:pos="720"/>
          <w:tab w:val="num" w:pos="1418"/>
        </w:tabs>
        <w:overflowPunct w:val="0"/>
        <w:autoSpaceDE w:val="0"/>
        <w:autoSpaceDN w:val="0"/>
        <w:adjustRightInd w:val="0"/>
        <w:ind w:left="2126" w:hanging="709"/>
        <w:jc w:val="both"/>
        <w:textAlignment w:val="baseline"/>
        <w:rPr>
          <w:rFonts w:ascii="ISOCPEUR" w:hAnsi="ISOCPEUR"/>
        </w:rPr>
      </w:pPr>
      <w:r w:rsidRPr="00F61319">
        <w:rPr>
          <w:rFonts w:ascii="ISOCPEUR" w:hAnsi="ISOCPEUR"/>
        </w:rPr>
        <w:t xml:space="preserve">Zařízení vlastní telekomunikační držitele licence    </w:t>
      </w:r>
      <w:smartTag w:uri="urn:schemas-microsoft-com:office:smarttags" w:element="metricconverter">
        <w:smartTagPr>
          <w:attr w:name="ProductID" w:val="1 m"/>
        </w:smartTagPr>
        <w:r w:rsidRPr="00F61319">
          <w:rPr>
            <w:rFonts w:ascii="ISOCPEUR" w:hAnsi="ISOCPEUR"/>
          </w:rPr>
          <w:t>1 m</w:t>
        </w:r>
      </w:smartTag>
      <w:r w:rsidRPr="00F61319">
        <w:rPr>
          <w:rFonts w:ascii="ISOCPEUR" w:hAnsi="ISOCPEUR"/>
        </w:rPr>
        <w:t xml:space="preserve"> po obou stranách od krajního kabelu</w:t>
      </w:r>
    </w:p>
    <w:p w:rsidR="005E16C7" w:rsidRPr="00F61319" w:rsidRDefault="005E16C7" w:rsidP="005E16C7">
      <w:pPr>
        <w:numPr>
          <w:ilvl w:val="0"/>
          <w:numId w:val="7"/>
        </w:numPr>
        <w:tabs>
          <w:tab w:val="clear" w:pos="720"/>
          <w:tab w:val="num" w:pos="1418"/>
        </w:tabs>
        <w:overflowPunct w:val="0"/>
        <w:autoSpaceDE w:val="0"/>
        <w:autoSpaceDN w:val="0"/>
        <w:adjustRightInd w:val="0"/>
        <w:ind w:left="2126" w:hanging="709"/>
        <w:jc w:val="both"/>
        <w:textAlignment w:val="baseline"/>
        <w:rPr>
          <w:rFonts w:ascii="ISOCPEUR" w:hAnsi="ISOCPEUR"/>
        </w:rPr>
      </w:pPr>
      <w:r w:rsidRPr="00F61319">
        <w:rPr>
          <w:rFonts w:ascii="ISOCPEUR" w:hAnsi="ISOCPEUR"/>
        </w:rPr>
        <w:t>Podzemní telekomunikační vedení</w:t>
      </w:r>
      <w:r w:rsidRPr="00F61319">
        <w:rPr>
          <w:rFonts w:ascii="ISOCPEUR" w:hAnsi="ISOCPEUR"/>
        </w:rPr>
        <w:tab/>
      </w:r>
      <w:r w:rsidRPr="00F61319">
        <w:rPr>
          <w:rFonts w:ascii="ISOCPEUR" w:hAnsi="ISOCPEUR"/>
        </w:rPr>
        <w:tab/>
        <w:t xml:space="preserve">           </w:t>
      </w:r>
      <w:smartTag w:uri="urn:schemas-microsoft-com:office:smarttags" w:element="metricconverter">
        <w:smartTagPr>
          <w:attr w:name="ProductID" w:val="1,5 m"/>
        </w:smartTagPr>
        <w:r w:rsidRPr="00F61319">
          <w:rPr>
            <w:rFonts w:ascii="ISOCPEUR" w:hAnsi="ISOCPEUR"/>
          </w:rPr>
          <w:t>1,5 m</w:t>
        </w:r>
      </w:smartTag>
      <w:r w:rsidRPr="00F61319">
        <w:rPr>
          <w:rFonts w:ascii="ISOCPEUR" w:hAnsi="ISOCPEUR"/>
        </w:rPr>
        <w:t xml:space="preserve"> po obou stranách od krajního vedení</w:t>
      </w:r>
    </w:p>
    <w:p w:rsidR="005E16C7" w:rsidRDefault="005E16C7" w:rsidP="005E16C7">
      <w:pPr>
        <w:ind w:left="708" w:right="-1"/>
        <w:jc w:val="both"/>
        <w:rPr>
          <w:rFonts w:ascii="ISOCPEUR" w:hAnsi="ISOCPEUR"/>
          <w:b/>
          <w:i/>
        </w:rPr>
      </w:pPr>
      <w:r w:rsidRPr="00F61319">
        <w:rPr>
          <w:rFonts w:ascii="ISOCPEUR" w:hAnsi="ISOCPEUR"/>
          <w:b/>
          <w:i/>
        </w:rPr>
        <w:t>Podmínky pro stavební práce v ochranných pásmech jsou dány zvláštními předpisy a podmínkami správců zařízení, některé předpisy jsou uvedeny výše.</w:t>
      </w:r>
    </w:p>
    <w:p w:rsidR="00E169E1" w:rsidRDefault="00E169E1" w:rsidP="005E16C7">
      <w:pPr>
        <w:ind w:left="708" w:right="-1"/>
        <w:jc w:val="both"/>
        <w:rPr>
          <w:rFonts w:ascii="ISOCPEUR" w:hAnsi="ISOCPEUR"/>
          <w:b/>
          <w:i/>
        </w:rPr>
      </w:pPr>
    </w:p>
    <w:p w:rsidR="00E169E1" w:rsidRPr="00F61319" w:rsidRDefault="00E169E1" w:rsidP="005E16C7">
      <w:pPr>
        <w:ind w:left="708" w:right="-1"/>
        <w:jc w:val="both"/>
        <w:rPr>
          <w:rFonts w:ascii="ISOCPEUR" w:hAnsi="ISOCPEUR"/>
          <w:b/>
          <w:i/>
        </w:rPr>
      </w:pPr>
      <w:bookmarkStart w:id="0" w:name="_GoBack"/>
      <w:bookmarkEnd w:id="0"/>
    </w:p>
    <w:p w:rsidR="005E16C7" w:rsidRPr="00F61319" w:rsidRDefault="005E16C7" w:rsidP="005E16C7">
      <w:pPr>
        <w:pStyle w:val="Zkladntextodsazen3"/>
        <w:rPr>
          <w:rFonts w:ascii="ISOCPEUR" w:hAnsi="ISOCPEUR"/>
          <w:szCs w:val="24"/>
        </w:rPr>
      </w:pPr>
    </w:p>
    <w:p w:rsidR="00C640E7" w:rsidRPr="00F61319" w:rsidRDefault="00C640E7" w:rsidP="00C640E7">
      <w:pPr>
        <w:pStyle w:val="Normln2"/>
        <w:widowControl/>
        <w:numPr>
          <w:ilvl w:val="0"/>
          <w:numId w:val="8"/>
        </w:numPr>
        <w:rPr>
          <w:rFonts w:ascii="ISOCPEUR" w:hAnsi="ISOCPEUR"/>
          <w:b/>
          <w:snapToGrid/>
          <w:szCs w:val="24"/>
        </w:rPr>
      </w:pPr>
      <w:r w:rsidRPr="00F61319">
        <w:rPr>
          <w:rFonts w:ascii="ISOCPEUR" w:hAnsi="ISOCPEUR"/>
          <w:b/>
          <w:snapToGrid/>
          <w:szCs w:val="24"/>
        </w:rPr>
        <w:t>Vazba na případné technologické vybavení</w:t>
      </w:r>
    </w:p>
    <w:p w:rsidR="00C640E7" w:rsidRPr="00F61319" w:rsidRDefault="00C640E7" w:rsidP="00C640E7">
      <w:pPr>
        <w:pStyle w:val="Normln2"/>
        <w:widowControl/>
        <w:ind w:left="720"/>
        <w:rPr>
          <w:rFonts w:ascii="ISOCPEUR" w:hAnsi="ISOCPEUR"/>
          <w:snapToGrid/>
          <w:szCs w:val="24"/>
        </w:rPr>
      </w:pPr>
    </w:p>
    <w:p w:rsidR="00C640E7" w:rsidRPr="00F61319" w:rsidRDefault="00C640E7" w:rsidP="00C640E7">
      <w:pPr>
        <w:pStyle w:val="Normln2"/>
        <w:widowControl/>
        <w:ind w:left="720"/>
        <w:rPr>
          <w:rFonts w:ascii="ISOCPEUR" w:hAnsi="ISOCPEUR"/>
          <w:snapToGrid/>
          <w:szCs w:val="24"/>
        </w:rPr>
      </w:pPr>
      <w:r w:rsidRPr="00F61319">
        <w:rPr>
          <w:rFonts w:ascii="ISOCPEUR" w:hAnsi="ISOCPEUR"/>
          <w:snapToGrid/>
          <w:szCs w:val="24"/>
        </w:rPr>
        <w:t>Stavba nedisponuje žádnými technologickým vybavením.</w:t>
      </w:r>
    </w:p>
    <w:p w:rsidR="00C640E7" w:rsidRPr="00F61319" w:rsidRDefault="00C640E7" w:rsidP="00C640E7">
      <w:pPr>
        <w:pStyle w:val="Normln2"/>
        <w:widowControl/>
        <w:rPr>
          <w:rFonts w:ascii="ISOCPEUR" w:hAnsi="ISOCPEUR"/>
          <w:snapToGrid/>
          <w:szCs w:val="24"/>
        </w:rPr>
      </w:pPr>
    </w:p>
    <w:p w:rsidR="00C640E7" w:rsidRPr="00F61319" w:rsidRDefault="00C640E7" w:rsidP="00C640E7">
      <w:pPr>
        <w:pStyle w:val="Normln2"/>
        <w:widowControl/>
        <w:numPr>
          <w:ilvl w:val="0"/>
          <w:numId w:val="8"/>
        </w:numPr>
        <w:rPr>
          <w:rFonts w:ascii="ISOCPEUR" w:hAnsi="ISOCPEUR"/>
          <w:b/>
          <w:snapToGrid/>
          <w:szCs w:val="24"/>
        </w:rPr>
      </w:pPr>
      <w:r w:rsidRPr="00F61319">
        <w:rPr>
          <w:rFonts w:ascii="ISOCPEUR" w:hAnsi="ISOCPEUR"/>
          <w:b/>
          <w:snapToGrid/>
          <w:szCs w:val="24"/>
        </w:rPr>
        <w:t>Přehled provedených výpočtů a konstatování o statickém ověření rozhodujících dimenzí a průřezů</w:t>
      </w:r>
    </w:p>
    <w:p w:rsidR="00C640E7" w:rsidRPr="00F61319" w:rsidRDefault="00C640E7" w:rsidP="00C640E7">
      <w:pPr>
        <w:pStyle w:val="Normln2"/>
        <w:widowControl/>
        <w:ind w:left="720"/>
        <w:rPr>
          <w:rFonts w:ascii="ISOCPEUR" w:hAnsi="ISOCPEUR"/>
          <w:snapToGrid/>
          <w:szCs w:val="24"/>
        </w:rPr>
      </w:pPr>
    </w:p>
    <w:p w:rsidR="00C640E7" w:rsidRPr="00F61319" w:rsidRDefault="00C640E7" w:rsidP="00C640E7">
      <w:pPr>
        <w:pStyle w:val="Normln2"/>
        <w:widowControl/>
        <w:ind w:left="720"/>
        <w:rPr>
          <w:rFonts w:ascii="ISOCPEUR" w:hAnsi="ISOCPEUR"/>
          <w:snapToGrid/>
          <w:szCs w:val="24"/>
        </w:rPr>
      </w:pPr>
      <w:r w:rsidRPr="00F61319">
        <w:rPr>
          <w:rFonts w:ascii="ISOCPEUR" w:hAnsi="ISOCPEUR"/>
          <w:snapToGrid/>
          <w:szCs w:val="24"/>
        </w:rPr>
        <w:t>Stavba je navržena dle platných ČSN a TP:</w:t>
      </w:r>
    </w:p>
    <w:p w:rsidR="00C640E7" w:rsidRPr="00F61319" w:rsidRDefault="00C640E7" w:rsidP="00C640E7">
      <w:pPr>
        <w:pStyle w:val="Normln2"/>
        <w:widowControl/>
        <w:ind w:left="720"/>
        <w:rPr>
          <w:rFonts w:ascii="ISOCPEUR" w:hAnsi="ISOCPEUR"/>
          <w:snapToGrid/>
          <w:szCs w:val="24"/>
        </w:rPr>
      </w:pPr>
    </w:p>
    <w:p w:rsidR="00C640E7" w:rsidRPr="00F61319" w:rsidRDefault="00C640E7" w:rsidP="00C640E7">
      <w:pPr>
        <w:pStyle w:val="Normln2"/>
        <w:widowControl/>
        <w:ind w:left="720"/>
        <w:rPr>
          <w:rFonts w:ascii="ISOCPEUR" w:hAnsi="ISOCPEUR"/>
          <w:snapToGrid/>
          <w:szCs w:val="24"/>
        </w:rPr>
      </w:pPr>
      <w:r w:rsidRPr="00F61319">
        <w:rPr>
          <w:rFonts w:ascii="ISOCPEUR" w:hAnsi="ISOCPEUR"/>
          <w:snapToGrid/>
          <w:szCs w:val="24"/>
        </w:rPr>
        <w:t>ČSN 73 6110 – Projektování místních komunikací</w:t>
      </w:r>
    </w:p>
    <w:p w:rsidR="00C640E7" w:rsidRPr="00F61319" w:rsidRDefault="00C640E7" w:rsidP="00C640E7">
      <w:pPr>
        <w:pStyle w:val="Normln2"/>
        <w:widowControl/>
        <w:ind w:left="720"/>
        <w:rPr>
          <w:rFonts w:ascii="ISOCPEUR" w:hAnsi="ISOCPEUR"/>
          <w:snapToGrid/>
          <w:szCs w:val="24"/>
        </w:rPr>
      </w:pPr>
      <w:r w:rsidRPr="00F61319">
        <w:rPr>
          <w:rFonts w:ascii="ISOCPEUR" w:hAnsi="ISOCPEUR"/>
          <w:snapToGrid/>
          <w:szCs w:val="24"/>
        </w:rPr>
        <w:t>ČSN 73 6056 – Odstavné a parkovací plochy silničních vozidel</w:t>
      </w:r>
    </w:p>
    <w:p w:rsidR="00C640E7" w:rsidRPr="00F61319" w:rsidRDefault="00C640E7" w:rsidP="00C640E7">
      <w:pPr>
        <w:pStyle w:val="Normln2"/>
        <w:widowControl/>
        <w:ind w:left="720"/>
        <w:rPr>
          <w:rFonts w:ascii="ISOCPEUR" w:hAnsi="ISOCPEUR"/>
          <w:snapToGrid/>
          <w:szCs w:val="24"/>
        </w:rPr>
      </w:pPr>
      <w:r w:rsidRPr="00F61319">
        <w:rPr>
          <w:rFonts w:ascii="ISOCPEUR" w:hAnsi="ISOCPEUR"/>
          <w:snapToGrid/>
          <w:szCs w:val="24"/>
        </w:rPr>
        <w:t>ČSN 73 6102 – Projektování křižovatek na pozemních komunikacích</w:t>
      </w:r>
    </w:p>
    <w:p w:rsidR="00A174C4" w:rsidRPr="00F61319" w:rsidRDefault="00C640E7" w:rsidP="00A174C4">
      <w:pPr>
        <w:pStyle w:val="Normln2"/>
        <w:widowControl/>
        <w:ind w:left="720"/>
        <w:rPr>
          <w:rFonts w:ascii="ISOCPEUR" w:hAnsi="ISOCPEUR"/>
          <w:snapToGrid/>
          <w:szCs w:val="24"/>
        </w:rPr>
      </w:pPr>
      <w:r w:rsidRPr="00F61319">
        <w:rPr>
          <w:rFonts w:ascii="ISOCPEUR" w:hAnsi="ISOCPEUR"/>
          <w:snapToGrid/>
          <w:szCs w:val="24"/>
        </w:rPr>
        <w:t>TP 170 – Navrhování vozovek pozemních komunikací</w:t>
      </w:r>
    </w:p>
    <w:p w:rsidR="00A174C4" w:rsidRPr="00F61319" w:rsidRDefault="00A174C4" w:rsidP="00A174C4">
      <w:pPr>
        <w:pStyle w:val="Normln2"/>
        <w:widowControl/>
        <w:rPr>
          <w:rFonts w:ascii="ISOCPEUR" w:hAnsi="ISOCPEUR"/>
          <w:snapToGrid/>
          <w:szCs w:val="24"/>
        </w:rPr>
      </w:pPr>
    </w:p>
    <w:p w:rsidR="00A174C4" w:rsidRPr="00F61319" w:rsidRDefault="00A174C4" w:rsidP="00A174C4">
      <w:pPr>
        <w:pStyle w:val="Normln2"/>
        <w:widowControl/>
        <w:numPr>
          <w:ilvl w:val="0"/>
          <w:numId w:val="8"/>
        </w:numPr>
        <w:rPr>
          <w:rFonts w:ascii="ISOCPEUR" w:hAnsi="ISOCPEUR"/>
          <w:b/>
          <w:snapToGrid/>
          <w:szCs w:val="24"/>
        </w:rPr>
      </w:pPr>
      <w:r w:rsidRPr="00F61319">
        <w:rPr>
          <w:rFonts w:ascii="ISOCPEUR" w:hAnsi="ISOCPEUR"/>
          <w:b/>
          <w:snapToGrid/>
          <w:szCs w:val="24"/>
        </w:rPr>
        <w:t>Řešení přístupu a užívání veřejně přístupných komunikací a ploch související se staveništěm osobami s omezenou schopností pohybu nebo orientace</w:t>
      </w:r>
    </w:p>
    <w:p w:rsidR="00A174C4" w:rsidRPr="00F61319" w:rsidRDefault="00A174C4" w:rsidP="00A174C4">
      <w:pPr>
        <w:pStyle w:val="Normln2"/>
        <w:widowControl/>
        <w:ind w:left="720"/>
        <w:rPr>
          <w:rFonts w:ascii="ISOCPEUR" w:hAnsi="ISOCPEUR"/>
          <w:snapToGrid/>
          <w:szCs w:val="24"/>
        </w:rPr>
      </w:pPr>
    </w:p>
    <w:p w:rsidR="001D7E01" w:rsidRPr="00F61319" w:rsidRDefault="001D7E01" w:rsidP="001D7E01">
      <w:pPr>
        <w:pStyle w:val="Zkladntextodsazen3"/>
        <w:ind w:left="708" w:firstLine="708"/>
        <w:rPr>
          <w:rFonts w:ascii="ISOCPEUR" w:hAnsi="ISOCPEUR"/>
          <w:szCs w:val="24"/>
        </w:rPr>
      </w:pPr>
      <w:r w:rsidRPr="00F61319">
        <w:rPr>
          <w:rFonts w:ascii="ISOCPEUR" w:hAnsi="ISOCPEUR"/>
          <w:szCs w:val="24"/>
        </w:rPr>
        <w:t xml:space="preserve">Varovné pásy šířky </w:t>
      </w:r>
      <w:proofErr w:type="gramStart"/>
      <w:r w:rsidRPr="00F61319">
        <w:rPr>
          <w:rFonts w:ascii="ISOCPEUR" w:hAnsi="ISOCPEUR"/>
          <w:szCs w:val="24"/>
        </w:rPr>
        <w:t>400mm</w:t>
      </w:r>
      <w:proofErr w:type="gramEnd"/>
      <w:r w:rsidR="009C1B19" w:rsidRPr="00F61319">
        <w:rPr>
          <w:rFonts w:ascii="ISOCPEUR" w:hAnsi="ISOCPEUR"/>
          <w:szCs w:val="24"/>
        </w:rPr>
        <w:t xml:space="preserve"> </w:t>
      </w:r>
      <w:r w:rsidRPr="00F61319">
        <w:rPr>
          <w:rFonts w:ascii="ISOCPEUR" w:hAnsi="ISOCPEUR"/>
          <w:szCs w:val="24"/>
        </w:rPr>
        <w:t>budou provedeny u vstupů na komunikaci. Tyto vstupy budou provedeny ve sklonu max.8,33% odraz obruby u bezbariérových úprav pak bude +</w:t>
      </w:r>
      <w:proofErr w:type="gramStart"/>
      <w:r w:rsidRPr="00F61319">
        <w:rPr>
          <w:rFonts w:ascii="ISOCPEUR" w:hAnsi="ISOCPEUR"/>
          <w:szCs w:val="24"/>
        </w:rPr>
        <w:t>2cm</w:t>
      </w:r>
      <w:proofErr w:type="gramEnd"/>
      <w:r w:rsidRPr="00F61319">
        <w:rPr>
          <w:rFonts w:ascii="ISOCPEUR" w:hAnsi="ISOCPEUR"/>
          <w:szCs w:val="24"/>
        </w:rPr>
        <w:t>.</w:t>
      </w:r>
    </w:p>
    <w:p w:rsidR="001D7E01" w:rsidRPr="00F61319" w:rsidRDefault="001D7E01" w:rsidP="001D7E01">
      <w:pPr>
        <w:pStyle w:val="Zkladntextodsazen3"/>
        <w:ind w:left="708" w:firstLine="708"/>
        <w:rPr>
          <w:rFonts w:ascii="ISOCPEUR" w:hAnsi="ISOCPEUR"/>
          <w:szCs w:val="24"/>
        </w:rPr>
      </w:pPr>
      <w:proofErr w:type="gramStart"/>
      <w:r w:rsidRPr="00F61319">
        <w:rPr>
          <w:rFonts w:ascii="ISOCPEUR" w:hAnsi="ISOCPEUR"/>
          <w:szCs w:val="24"/>
        </w:rPr>
        <w:t>!Použitá</w:t>
      </w:r>
      <w:proofErr w:type="gramEnd"/>
      <w:r w:rsidRPr="00F61319">
        <w:rPr>
          <w:rFonts w:ascii="ISOCPEUR" w:hAnsi="ISOCPEUR"/>
          <w:szCs w:val="24"/>
        </w:rPr>
        <w:t xml:space="preserve"> dlažba na chodnících a bezbariérových úpravách musí splňovat součinitel smykového tření min0,5!</w:t>
      </w:r>
    </w:p>
    <w:p w:rsidR="001D7E01" w:rsidRPr="00F61319" w:rsidRDefault="001D7E01" w:rsidP="001D7E01">
      <w:pPr>
        <w:pStyle w:val="Zkladntextodsazen3"/>
        <w:ind w:left="708" w:firstLine="708"/>
        <w:rPr>
          <w:rFonts w:ascii="ISOCPEUR" w:hAnsi="ISOCPEUR"/>
          <w:szCs w:val="24"/>
        </w:rPr>
      </w:pPr>
      <w:r w:rsidRPr="00F61319">
        <w:rPr>
          <w:rFonts w:ascii="ISOCPEUR" w:hAnsi="ISOCPEUR"/>
          <w:szCs w:val="24"/>
        </w:rPr>
        <w:t xml:space="preserve">Varovné </w:t>
      </w:r>
      <w:r w:rsidR="009C1B19" w:rsidRPr="00F61319">
        <w:rPr>
          <w:rFonts w:ascii="ISOCPEUR" w:hAnsi="ISOCPEUR"/>
          <w:szCs w:val="24"/>
        </w:rPr>
        <w:t xml:space="preserve">a signální </w:t>
      </w:r>
      <w:r w:rsidRPr="00F61319">
        <w:rPr>
          <w:rFonts w:ascii="ISOCPEUR" w:hAnsi="ISOCPEUR"/>
          <w:szCs w:val="24"/>
        </w:rPr>
        <w:t xml:space="preserve">pásy budou provedeny s rovným okrajem, barevný kontrast </w:t>
      </w:r>
      <w:r w:rsidR="005B7B4E" w:rsidRPr="00F61319">
        <w:rPr>
          <w:rFonts w:ascii="ISOCPEUR" w:hAnsi="ISOCPEUR"/>
          <w:szCs w:val="24"/>
        </w:rPr>
        <w:t>viz. stavební výkresy.</w:t>
      </w:r>
    </w:p>
    <w:p w:rsidR="00305400" w:rsidRPr="00F61319" w:rsidRDefault="00305400" w:rsidP="00305400">
      <w:pPr>
        <w:pStyle w:val="Zkladntextodsazen3"/>
        <w:ind w:left="5664" w:firstLine="708"/>
        <w:rPr>
          <w:rFonts w:ascii="ISOCPEUR" w:hAnsi="ISOCPEUR"/>
          <w:b/>
          <w:szCs w:val="24"/>
        </w:rPr>
      </w:pPr>
    </w:p>
    <w:p w:rsidR="00305400" w:rsidRPr="00F61319" w:rsidRDefault="00305400" w:rsidP="00A174C4">
      <w:pPr>
        <w:pStyle w:val="Zkladntextodsazen3"/>
        <w:ind w:left="708" w:firstLine="708"/>
        <w:rPr>
          <w:rFonts w:ascii="ISOCPEUR" w:hAnsi="ISOCPEUR"/>
          <w:szCs w:val="24"/>
        </w:rPr>
      </w:pPr>
    </w:p>
    <w:p w:rsidR="00A174C4" w:rsidRPr="00F61319" w:rsidRDefault="00A174C4" w:rsidP="00A174C4">
      <w:pPr>
        <w:pStyle w:val="Normln2"/>
        <w:widowControl/>
        <w:ind w:left="720"/>
        <w:rPr>
          <w:rFonts w:ascii="ISOCPEUR" w:hAnsi="ISOCPEUR"/>
          <w:snapToGrid/>
          <w:szCs w:val="24"/>
        </w:rPr>
      </w:pPr>
    </w:p>
    <w:sectPr w:rsidR="00A174C4" w:rsidRPr="00F613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348A3" w:rsidRDefault="00A348A3" w:rsidP="00F66F43">
      <w:r>
        <w:separator/>
      </w:r>
    </w:p>
  </w:endnote>
  <w:endnote w:type="continuationSeparator" w:id="0">
    <w:p w:rsidR="00A348A3" w:rsidRDefault="00A348A3" w:rsidP="00F66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956220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5297F" w:rsidRDefault="0005297F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51C6B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51C6B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05297F" w:rsidRDefault="000529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348A3" w:rsidRDefault="00A348A3" w:rsidP="00F66F43">
      <w:r>
        <w:separator/>
      </w:r>
    </w:p>
  </w:footnote>
  <w:footnote w:type="continuationSeparator" w:id="0">
    <w:p w:rsidR="00A348A3" w:rsidRDefault="00A348A3" w:rsidP="00F66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667231"/>
    <w:multiLevelType w:val="hybridMultilevel"/>
    <w:tmpl w:val="28E64C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F5E45"/>
    <w:multiLevelType w:val="hybridMultilevel"/>
    <w:tmpl w:val="895AADAC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D9325D"/>
    <w:multiLevelType w:val="hybridMultilevel"/>
    <w:tmpl w:val="30487EC4"/>
    <w:lvl w:ilvl="0" w:tplc="051C517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D7F69"/>
    <w:multiLevelType w:val="hybridMultilevel"/>
    <w:tmpl w:val="A50AF1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A22B9"/>
    <w:multiLevelType w:val="singleLevel"/>
    <w:tmpl w:val="B3266548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7FA3334"/>
    <w:multiLevelType w:val="hybridMultilevel"/>
    <w:tmpl w:val="9070A9FC"/>
    <w:lvl w:ilvl="0" w:tplc="3D5EB3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031FB"/>
    <w:multiLevelType w:val="singleLevel"/>
    <w:tmpl w:val="40FED6BC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7A402D8E"/>
    <w:multiLevelType w:val="hybridMultilevel"/>
    <w:tmpl w:val="5B8A4E78"/>
    <w:lvl w:ilvl="0" w:tplc="2D5EE76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8E"/>
    <w:rsid w:val="0000022C"/>
    <w:rsid w:val="00002438"/>
    <w:rsid w:val="0000572D"/>
    <w:rsid w:val="00007901"/>
    <w:rsid w:val="000268F5"/>
    <w:rsid w:val="00032F83"/>
    <w:rsid w:val="00034B6B"/>
    <w:rsid w:val="00044260"/>
    <w:rsid w:val="0005297F"/>
    <w:rsid w:val="00061EB1"/>
    <w:rsid w:val="00075FA8"/>
    <w:rsid w:val="000A1F4B"/>
    <w:rsid w:val="000A3E64"/>
    <w:rsid w:val="000C2508"/>
    <w:rsid w:val="000C3554"/>
    <w:rsid w:val="000E228D"/>
    <w:rsid w:val="000E3062"/>
    <w:rsid w:val="000E413C"/>
    <w:rsid w:val="000F0C82"/>
    <w:rsid w:val="000F2302"/>
    <w:rsid w:val="000F2ADE"/>
    <w:rsid w:val="000F3A03"/>
    <w:rsid w:val="001228AF"/>
    <w:rsid w:val="00130BC6"/>
    <w:rsid w:val="00130E37"/>
    <w:rsid w:val="0013355D"/>
    <w:rsid w:val="001359DA"/>
    <w:rsid w:val="00137AE1"/>
    <w:rsid w:val="00141C1E"/>
    <w:rsid w:val="00150BB2"/>
    <w:rsid w:val="001605E1"/>
    <w:rsid w:val="00160CF5"/>
    <w:rsid w:val="00183B68"/>
    <w:rsid w:val="0018687A"/>
    <w:rsid w:val="00194635"/>
    <w:rsid w:val="001A2B09"/>
    <w:rsid w:val="001B305E"/>
    <w:rsid w:val="001B4ECE"/>
    <w:rsid w:val="001B5DE6"/>
    <w:rsid w:val="001C4B7F"/>
    <w:rsid w:val="001D7E01"/>
    <w:rsid w:val="001E01B7"/>
    <w:rsid w:val="001F2D1E"/>
    <w:rsid w:val="001F3694"/>
    <w:rsid w:val="00206C20"/>
    <w:rsid w:val="00216B3E"/>
    <w:rsid w:val="002178BE"/>
    <w:rsid w:val="00224C17"/>
    <w:rsid w:val="00231DB5"/>
    <w:rsid w:val="00251C6B"/>
    <w:rsid w:val="00257FD0"/>
    <w:rsid w:val="00277168"/>
    <w:rsid w:val="00284A74"/>
    <w:rsid w:val="002861D7"/>
    <w:rsid w:val="00293769"/>
    <w:rsid w:val="002959F4"/>
    <w:rsid w:val="002A5CCE"/>
    <w:rsid w:val="002A6061"/>
    <w:rsid w:val="002B3588"/>
    <w:rsid w:val="002D3C26"/>
    <w:rsid w:val="002D430C"/>
    <w:rsid w:val="002F4F86"/>
    <w:rsid w:val="002F57BA"/>
    <w:rsid w:val="00305400"/>
    <w:rsid w:val="00344034"/>
    <w:rsid w:val="00352B93"/>
    <w:rsid w:val="00362487"/>
    <w:rsid w:val="003679E8"/>
    <w:rsid w:val="00397ED2"/>
    <w:rsid w:val="003A160C"/>
    <w:rsid w:val="003B3B70"/>
    <w:rsid w:val="003C1641"/>
    <w:rsid w:val="003C2092"/>
    <w:rsid w:val="003C3EDE"/>
    <w:rsid w:val="003D27D7"/>
    <w:rsid w:val="00401CB3"/>
    <w:rsid w:val="00412034"/>
    <w:rsid w:val="00421EBB"/>
    <w:rsid w:val="00427087"/>
    <w:rsid w:val="00434084"/>
    <w:rsid w:val="004372E2"/>
    <w:rsid w:val="00444959"/>
    <w:rsid w:val="00446F12"/>
    <w:rsid w:val="00453943"/>
    <w:rsid w:val="004775B4"/>
    <w:rsid w:val="00493CD0"/>
    <w:rsid w:val="00495B62"/>
    <w:rsid w:val="004A2CD5"/>
    <w:rsid w:val="004C6755"/>
    <w:rsid w:val="004E4826"/>
    <w:rsid w:val="004F02A0"/>
    <w:rsid w:val="005020F1"/>
    <w:rsid w:val="0050537A"/>
    <w:rsid w:val="005106DC"/>
    <w:rsid w:val="005174AF"/>
    <w:rsid w:val="00523C37"/>
    <w:rsid w:val="005242DC"/>
    <w:rsid w:val="00530569"/>
    <w:rsid w:val="00530AED"/>
    <w:rsid w:val="00532EB2"/>
    <w:rsid w:val="00540441"/>
    <w:rsid w:val="005419B7"/>
    <w:rsid w:val="00545D94"/>
    <w:rsid w:val="005661C2"/>
    <w:rsid w:val="00571BE5"/>
    <w:rsid w:val="00575673"/>
    <w:rsid w:val="00580A6E"/>
    <w:rsid w:val="005A10A1"/>
    <w:rsid w:val="005A2DDA"/>
    <w:rsid w:val="005B24E5"/>
    <w:rsid w:val="005B7B4E"/>
    <w:rsid w:val="005C3B3F"/>
    <w:rsid w:val="005D58B6"/>
    <w:rsid w:val="005D6D20"/>
    <w:rsid w:val="005E16C7"/>
    <w:rsid w:val="005E34D4"/>
    <w:rsid w:val="006057D2"/>
    <w:rsid w:val="006060CC"/>
    <w:rsid w:val="00612033"/>
    <w:rsid w:val="0061343A"/>
    <w:rsid w:val="0061508B"/>
    <w:rsid w:val="00623C6E"/>
    <w:rsid w:val="00630238"/>
    <w:rsid w:val="00631DD6"/>
    <w:rsid w:val="00643313"/>
    <w:rsid w:val="006438C3"/>
    <w:rsid w:val="00661D2E"/>
    <w:rsid w:val="00674796"/>
    <w:rsid w:val="00683E24"/>
    <w:rsid w:val="006A372D"/>
    <w:rsid w:val="006C2625"/>
    <w:rsid w:val="006D3B5A"/>
    <w:rsid w:val="006E4F10"/>
    <w:rsid w:val="006F68F2"/>
    <w:rsid w:val="0070115A"/>
    <w:rsid w:val="007064A1"/>
    <w:rsid w:val="00725269"/>
    <w:rsid w:val="00735A27"/>
    <w:rsid w:val="00736524"/>
    <w:rsid w:val="00742DD1"/>
    <w:rsid w:val="00743CB6"/>
    <w:rsid w:val="007550C5"/>
    <w:rsid w:val="007602E8"/>
    <w:rsid w:val="00760B95"/>
    <w:rsid w:val="00794232"/>
    <w:rsid w:val="007C041F"/>
    <w:rsid w:val="007D4279"/>
    <w:rsid w:val="007D4FB3"/>
    <w:rsid w:val="007D7863"/>
    <w:rsid w:val="007E45D7"/>
    <w:rsid w:val="007E638B"/>
    <w:rsid w:val="007F59AA"/>
    <w:rsid w:val="00800A50"/>
    <w:rsid w:val="00801467"/>
    <w:rsid w:val="00814024"/>
    <w:rsid w:val="00825C91"/>
    <w:rsid w:val="0082641D"/>
    <w:rsid w:val="00847953"/>
    <w:rsid w:val="00847B47"/>
    <w:rsid w:val="008561D5"/>
    <w:rsid w:val="00883839"/>
    <w:rsid w:val="00883AC3"/>
    <w:rsid w:val="008909F5"/>
    <w:rsid w:val="008A0826"/>
    <w:rsid w:val="008A5FA3"/>
    <w:rsid w:val="008A6998"/>
    <w:rsid w:val="008B42BD"/>
    <w:rsid w:val="008D16EE"/>
    <w:rsid w:val="008E594E"/>
    <w:rsid w:val="008E722A"/>
    <w:rsid w:val="008F5488"/>
    <w:rsid w:val="008F5FBE"/>
    <w:rsid w:val="008F657B"/>
    <w:rsid w:val="00922BEB"/>
    <w:rsid w:val="0092482B"/>
    <w:rsid w:val="009257D8"/>
    <w:rsid w:val="009303E0"/>
    <w:rsid w:val="00931B00"/>
    <w:rsid w:val="0093424B"/>
    <w:rsid w:val="00934AB8"/>
    <w:rsid w:val="009436F2"/>
    <w:rsid w:val="00963AB4"/>
    <w:rsid w:val="009818D8"/>
    <w:rsid w:val="009837D9"/>
    <w:rsid w:val="00990577"/>
    <w:rsid w:val="009909B9"/>
    <w:rsid w:val="009B3A7E"/>
    <w:rsid w:val="009B47FC"/>
    <w:rsid w:val="009B693C"/>
    <w:rsid w:val="009C1B19"/>
    <w:rsid w:val="009C4F58"/>
    <w:rsid w:val="009D440B"/>
    <w:rsid w:val="009F2CE7"/>
    <w:rsid w:val="009F4023"/>
    <w:rsid w:val="00A107A9"/>
    <w:rsid w:val="00A110F9"/>
    <w:rsid w:val="00A174C4"/>
    <w:rsid w:val="00A201CD"/>
    <w:rsid w:val="00A2750E"/>
    <w:rsid w:val="00A31933"/>
    <w:rsid w:val="00A348A3"/>
    <w:rsid w:val="00A51E91"/>
    <w:rsid w:val="00A52704"/>
    <w:rsid w:val="00A919BA"/>
    <w:rsid w:val="00A956D2"/>
    <w:rsid w:val="00AA1C46"/>
    <w:rsid w:val="00AA7CB5"/>
    <w:rsid w:val="00AB2109"/>
    <w:rsid w:val="00AC0309"/>
    <w:rsid w:val="00AC5246"/>
    <w:rsid w:val="00AC6332"/>
    <w:rsid w:val="00AD402F"/>
    <w:rsid w:val="00AF1CC4"/>
    <w:rsid w:val="00AF69C3"/>
    <w:rsid w:val="00B0708F"/>
    <w:rsid w:val="00B271A5"/>
    <w:rsid w:val="00B309C8"/>
    <w:rsid w:val="00B32672"/>
    <w:rsid w:val="00B32AEA"/>
    <w:rsid w:val="00B37910"/>
    <w:rsid w:val="00B37C9E"/>
    <w:rsid w:val="00B67E78"/>
    <w:rsid w:val="00B70051"/>
    <w:rsid w:val="00B7029D"/>
    <w:rsid w:val="00B73337"/>
    <w:rsid w:val="00B76423"/>
    <w:rsid w:val="00B84C1A"/>
    <w:rsid w:val="00BA2934"/>
    <w:rsid w:val="00BA4900"/>
    <w:rsid w:val="00BC473B"/>
    <w:rsid w:val="00BD1DFC"/>
    <w:rsid w:val="00BD2DEE"/>
    <w:rsid w:val="00BE0E00"/>
    <w:rsid w:val="00BE28B7"/>
    <w:rsid w:val="00BE7D56"/>
    <w:rsid w:val="00BF13E9"/>
    <w:rsid w:val="00BF18B0"/>
    <w:rsid w:val="00C07286"/>
    <w:rsid w:val="00C14E71"/>
    <w:rsid w:val="00C237AC"/>
    <w:rsid w:val="00C24998"/>
    <w:rsid w:val="00C25DED"/>
    <w:rsid w:val="00C27AE0"/>
    <w:rsid w:val="00C452BE"/>
    <w:rsid w:val="00C52E65"/>
    <w:rsid w:val="00C53158"/>
    <w:rsid w:val="00C57E5A"/>
    <w:rsid w:val="00C640E7"/>
    <w:rsid w:val="00C7136B"/>
    <w:rsid w:val="00C823B1"/>
    <w:rsid w:val="00C853F1"/>
    <w:rsid w:val="00C90904"/>
    <w:rsid w:val="00C928D3"/>
    <w:rsid w:val="00CA2C2D"/>
    <w:rsid w:val="00CA2EAE"/>
    <w:rsid w:val="00CC498D"/>
    <w:rsid w:val="00CD74DF"/>
    <w:rsid w:val="00CE29DA"/>
    <w:rsid w:val="00CE41F6"/>
    <w:rsid w:val="00CF0E0F"/>
    <w:rsid w:val="00D00F6B"/>
    <w:rsid w:val="00D011F3"/>
    <w:rsid w:val="00D271EE"/>
    <w:rsid w:val="00D445FE"/>
    <w:rsid w:val="00D57260"/>
    <w:rsid w:val="00D61F4D"/>
    <w:rsid w:val="00D83CAF"/>
    <w:rsid w:val="00D8528C"/>
    <w:rsid w:val="00D91C3E"/>
    <w:rsid w:val="00D94B8A"/>
    <w:rsid w:val="00DA268E"/>
    <w:rsid w:val="00DD7E00"/>
    <w:rsid w:val="00DE7044"/>
    <w:rsid w:val="00DF074C"/>
    <w:rsid w:val="00DF564E"/>
    <w:rsid w:val="00E169E1"/>
    <w:rsid w:val="00E17D4E"/>
    <w:rsid w:val="00E2021C"/>
    <w:rsid w:val="00E203CE"/>
    <w:rsid w:val="00E218C2"/>
    <w:rsid w:val="00E21D69"/>
    <w:rsid w:val="00E478AF"/>
    <w:rsid w:val="00E505C3"/>
    <w:rsid w:val="00E52840"/>
    <w:rsid w:val="00E57B4F"/>
    <w:rsid w:val="00E61828"/>
    <w:rsid w:val="00E629EE"/>
    <w:rsid w:val="00E65769"/>
    <w:rsid w:val="00E85D4F"/>
    <w:rsid w:val="00E92729"/>
    <w:rsid w:val="00E9574D"/>
    <w:rsid w:val="00EA1BF4"/>
    <w:rsid w:val="00EB7F1C"/>
    <w:rsid w:val="00EC0247"/>
    <w:rsid w:val="00EC1065"/>
    <w:rsid w:val="00EE62D4"/>
    <w:rsid w:val="00EF11F1"/>
    <w:rsid w:val="00F10ED2"/>
    <w:rsid w:val="00F16F4D"/>
    <w:rsid w:val="00F60894"/>
    <w:rsid w:val="00F61319"/>
    <w:rsid w:val="00F64059"/>
    <w:rsid w:val="00F66F43"/>
    <w:rsid w:val="00F70B3B"/>
    <w:rsid w:val="00F868A6"/>
    <w:rsid w:val="00F877C5"/>
    <w:rsid w:val="00FA0F67"/>
    <w:rsid w:val="00FA4A0D"/>
    <w:rsid w:val="00FC7192"/>
    <w:rsid w:val="00FD3DA5"/>
    <w:rsid w:val="00FD7547"/>
    <w:rsid w:val="00FE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4EF1581"/>
  <w15:docId w15:val="{2059E3C9-9171-4467-B12E-C010207D7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0ED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10ED2"/>
    <w:pPr>
      <w:keepNext/>
      <w:tabs>
        <w:tab w:val="num" w:pos="454"/>
      </w:tabs>
      <w:spacing w:before="240" w:after="60"/>
      <w:ind w:left="454" w:hanging="454"/>
      <w:outlineLvl w:val="0"/>
    </w:pPr>
    <w:rPr>
      <w:rFonts w:cs="Arial"/>
      <w:b/>
      <w:bCs/>
      <w:caps/>
      <w:kern w:val="32"/>
      <w:sz w:val="32"/>
      <w:szCs w:val="36"/>
      <w:u w:val="single"/>
    </w:rPr>
  </w:style>
  <w:style w:type="paragraph" w:styleId="Nadpis2">
    <w:name w:val="heading 2"/>
    <w:basedOn w:val="Normln"/>
    <w:next w:val="Normln"/>
    <w:link w:val="Nadpis2Char"/>
    <w:qFormat/>
    <w:rsid w:val="00F10ED2"/>
    <w:pPr>
      <w:keepNext/>
      <w:spacing w:before="240" w:after="60"/>
      <w:outlineLvl w:val="1"/>
    </w:pPr>
    <w:rPr>
      <w:rFonts w:cs="Arial"/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F10ED2"/>
    <w:pPr>
      <w:keepNext/>
      <w:spacing w:before="240" w:after="60"/>
      <w:outlineLvl w:val="2"/>
    </w:pPr>
    <w:rPr>
      <w:rFonts w:cs="Arial"/>
      <w:b/>
      <w:bCs/>
      <w:sz w:val="28"/>
      <w:szCs w:val="26"/>
    </w:rPr>
  </w:style>
  <w:style w:type="paragraph" w:styleId="Nadpis4">
    <w:name w:val="heading 4"/>
    <w:basedOn w:val="Normln"/>
    <w:next w:val="Normln"/>
    <w:link w:val="Nadpis4Char"/>
    <w:qFormat/>
    <w:rsid w:val="00F10ED2"/>
    <w:pPr>
      <w:keepNext/>
      <w:spacing w:before="240" w:after="60"/>
      <w:outlineLvl w:val="3"/>
    </w:pPr>
    <w:rPr>
      <w:b/>
      <w:bCs/>
      <w:i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909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qFormat/>
    <w:rsid w:val="00F10ED2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F10ED2"/>
    <w:rPr>
      <w:rFonts w:cs="Arial"/>
      <w:b/>
      <w:bCs/>
      <w:caps/>
      <w:kern w:val="32"/>
      <w:sz w:val="32"/>
      <w:szCs w:val="36"/>
      <w:u w:val="single"/>
      <w:lang w:eastAsia="cs-CZ"/>
    </w:rPr>
  </w:style>
  <w:style w:type="character" w:customStyle="1" w:styleId="Nadpis2Char">
    <w:name w:val="Nadpis 2 Char"/>
    <w:link w:val="Nadpis2"/>
    <w:rsid w:val="00F10ED2"/>
    <w:rPr>
      <w:rFonts w:cs="Arial"/>
      <w:b/>
      <w:bCs/>
      <w:iCs/>
      <w:sz w:val="28"/>
      <w:szCs w:val="28"/>
      <w:u w:val="single"/>
      <w:lang w:eastAsia="cs-CZ"/>
    </w:rPr>
  </w:style>
  <w:style w:type="character" w:customStyle="1" w:styleId="Nadpis3Char">
    <w:name w:val="Nadpis 3 Char"/>
    <w:link w:val="Nadpis3"/>
    <w:rsid w:val="00F10ED2"/>
    <w:rPr>
      <w:rFonts w:cs="Arial"/>
      <w:b/>
      <w:bCs/>
      <w:sz w:val="28"/>
      <w:szCs w:val="26"/>
      <w:lang w:eastAsia="cs-CZ"/>
    </w:rPr>
  </w:style>
  <w:style w:type="character" w:customStyle="1" w:styleId="Nadpis4Char">
    <w:name w:val="Nadpis 4 Char"/>
    <w:link w:val="Nadpis4"/>
    <w:rsid w:val="00F10ED2"/>
    <w:rPr>
      <w:b/>
      <w:bCs/>
      <w:i/>
      <w:sz w:val="24"/>
      <w:szCs w:val="28"/>
      <w:lang w:eastAsia="cs-CZ"/>
    </w:rPr>
  </w:style>
  <w:style w:type="character" w:customStyle="1" w:styleId="Nadpis8Char">
    <w:name w:val="Nadpis 8 Char"/>
    <w:link w:val="Nadpis8"/>
    <w:rsid w:val="00F10ED2"/>
    <w:rPr>
      <w:i/>
      <w:i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10E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ln1">
    <w:name w:val="Normální1"/>
    <w:rsid w:val="00421EBB"/>
    <w:pPr>
      <w:widowControl w:val="0"/>
    </w:pPr>
    <w:rPr>
      <w:snapToGrid w:val="0"/>
      <w:sz w:val="24"/>
    </w:rPr>
  </w:style>
  <w:style w:type="paragraph" w:styleId="Zhlav">
    <w:name w:val="header"/>
    <w:basedOn w:val="Normln"/>
    <w:link w:val="ZhlavChar"/>
    <w:unhideWhenUsed/>
    <w:rsid w:val="00F66F4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66F43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66F4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66F43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0E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F0E0F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9090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Zkladntext">
    <w:name w:val="Body Text"/>
    <w:basedOn w:val="Normln"/>
    <w:link w:val="ZkladntextChar"/>
    <w:rsid w:val="00C90904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C90904"/>
    <w:rPr>
      <w:sz w:val="24"/>
    </w:rPr>
  </w:style>
  <w:style w:type="paragraph" w:styleId="Zkladntextodsazen">
    <w:name w:val="Body Text Indent"/>
    <w:basedOn w:val="Normln"/>
    <w:link w:val="ZkladntextodsazenChar"/>
    <w:rsid w:val="00C90904"/>
    <w:pPr>
      <w:ind w:firstLine="360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C90904"/>
    <w:rPr>
      <w:sz w:val="24"/>
    </w:rPr>
  </w:style>
  <w:style w:type="paragraph" w:styleId="Zkladntextodsazen3">
    <w:name w:val="Body Text Indent 3"/>
    <w:basedOn w:val="Normln"/>
    <w:link w:val="Zkladntextodsazen3Char"/>
    <w:rsid w:val="00C90904"/>
    <w:pPr>
      <w:ind w:left="1134" w:hanging="42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C90904"/>
    <w:rPr>
      <w:sz w:val="24"/>
    </w:rPr>
  </w:style>
  <w:style w:type="paragraph" w:customStyle="1" w:styleId="Normln2">
    <w:name w:val="Normální2"/>
    <w:rsid w:val="00C90904"/>
    <w:pPr>
      <w:widowControl w:val="0"/>
    </w:pPr>
    <w:rPr>
      <w:snapToGrid w:val="0"/>
      <w:sz w:val="24"/>
    </w:rPr>
  </w:style>
  <w:style w:type="character" w:customStyle="1" w:styleId="apple-converted-space">
    <w:name w:val="apple-converted-space"/>
    <w:rsid w:val="00C90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0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0AC66-B2D5-4F6C-94F4-3BA1BF2BC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1257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Dvoři</dc:creator>
  <cp:lastModifiedBy>Michal Koblížek</cp:lastModifiedBy>
  <cp:revision>3</cp:revision>
  <cp:lastPrinted>2023-03-29T09:39:00Z</cp:lastPrinted>
  <dcterms:created xsi:type="dcterms:W3CDTF">2023-05-25T13:37:00Z</dcterms:created>
  <dcterms:modified xsi:type="dcterms:W3CDTF">2024-11-20T17:37:00Z</dcterms:modified>
</cp:coreProperties>
</file>